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A57B7" w14:textId="77777777" w:rsidR="00FD2274" w:rsidRPr="00A1501C" w:rsidRDefault="00FD2274" w:rsidP="00404625">
      <w:pPr>
        <w:jc w:val="center"/>
        <w:rPr>
          <w:b/>
          <w:caps/>
          <w:spacing w:val="20"/>
          <w:sz w:val="28"/>
        </w:rPr>
      </w:pPr>
      <w:r w:rsidRPr="00A1501C">
        <w:rPr>
          <w:b/>
          <w:caps/>
          <w:spacing w:val="20"/>
          <w:sz w:val="28"/>
        </w:rPr>
        <w:t>Výzva na predkladanie ponúk</w:t>
      </w:r>
      <w:r w:rsidR="00AD5E56">
        <w:rPr>
          <w:b/>
          <w:caps/>
          <w:spacing w:val="20"/>
          <w:sz w:val="28"/>
        </w:rPr>
        <w:t xml:space="preserve"> </w:t>
      </w:r>
    </w:p>
    <w:p w14:paraId="2AB3CF0A" w14:textId="77777777" w:rsidR="00576835" w:rsidRDefault="00AD5E56" w:rsidP="00AD5E56">
      <w:pPr>
        <w:pStyle w:val="Rub2"/>
        <w:spacing w:before="60"/>
        <w:ind w:right="-595"/>
        <w:jc w:val="center"/>
        <w:rPr>
          <w:rFonts w:ascii="Times New Roman" w:eastAsia="Calibri" w:hAnsi="Times New Roman"/>
          <w:b w:val="0"/>
          <w:bCs/>
          <w:smallCaps w:val="0"/>
          <w:sz w:val="24"/>
          <w:szCs w:val="24"/>
          <w:lang w:val="sk-SK" w:eastAsia="sk-SK"/>
        </w:rPr>
      </w:pPr>
      <w:r w:rsidRPr="00AD5E56">
        <w:rPr>
          <w:rFonts w:ascii="Times New Roman" w:eastAsia="Calibri" w:hAnsi="Times New Roman"/>
          <w:b w:val="0"/>
          <w:bCs/>
          <w:smallCaps w:val="0"/>
          <w:sz w:val="24"/>
          <w:szCs w:val="24"/>
          <w:lang w:val="sk-SK" w:eastAsia="sk-SK"/>
        </w:rPr>
        <w:t xml:space="preserve">podľa § </w:t>
      </w:r>
      <w:r w:rsidR="00042448">
        <w:rPr>
          <w:rFonts w:ascii="Times New Roman" w:eastAsia="Calibri" w:hAnsi="Times New Roman"/>
          <w:b w:val="0"/>
          <w:bCs/>
          <w:smallCaps w:val="0"/>
          <w:sz w:val="24"/>
          <w:szCs w:val="24"/>
          <w:lang w:val="sk-SK" w:eastAsia="sk-SK"/>
        </w:rPr>
        <w:t>117</w:t>
      </w:r>
      <w:r w:rsidRPr="00AD5E56">
        <w:rPr>
          <w:rFonts w:ascii="Times New Roman" w:eastAsia="Calibri" w:hAnsi="Times New Roman"/>
          <w:b w:val="0"/>
          <w:bCs/>
          <w:smallCaps w:val="0"/>
          <w:sz w:val="24"/>
          <w:szCs w:val="24"/>
          <w:lang w:val="sk-SK" w:eastAsia="sk-SK"/>
        </w:rPr>
        <w:t xml:space="preserve"> zákona č. 343/2015 Z. z. o verejnom obstarávaní a o zmene a doplnení niektorých zákonov v znení neskorších predpisov (ďalej len ,,zákon“)</w:t>
      </w:r>
    </w:p>
    <w:p w14:paraId="4F1A7804" w14:textId="77777777" w:rsidR="00AD5E56" w:rsidRPr="00AD5E56" w:rsidRDefault="00AD5E56" w:rsidP="00AD5E56"/>
    <w:p w14:paraId="457B12EF" w14:textId="77777777" w:rsidR="00FD2274" w:rsidRPr="00A1501C" w:rsidRDefault="00FD2274" w:rsidP="00404625">
      <w:pPr>
        <w:pStyle w:val="Rub2"/>
        <w:spacing w:before="60"/>
        <w:ind w:right="-595"/>
        <w:jc w:val="both"/>
        <w:rPr>
          <w:rFonts w:ascii="Times New Roman" w:hAnsi="Times New Roman"/>
          <w:sz w:val="24"/>
          <w:szCs w:val="24"/>
          <w:lang w:val="sk-SK"/>
        </w:rPr>
      </w:pPr>
      <w:r w:rsidRPr="00A1501C">
        <w:rPr>
          <w:rFonts w:ascii="Times New Roman" w:hAnsi="Times New Roman"/>
          <w:sz w:val="24"/>
          <w:szCs w:val="24"/>
          <w:lang w:val="sk-SK"/>
        </w:rPr>
        <w:t>I. Názov, adresa a kontaktné miesto verejného obstarávateľa</w:t>
      </w:r>
    </w:p>
    <w:p w14:paraId="1D9240BB" w14:textId="77777777" w:rsidR="00FD2274" w:rsidRPr="00A1501C" w:rsidRDefault="00FD2274" w:rsidP="00404625">
      <w:pPr>
        <w:tabs>
          <w:tab w:val="left" w:pos="3261"/>
          <w:tab w:val="left" w:pos="3828"/>
          <w:tab w:val="right" w:leader="dot" w:pos="10080"/>
        </w:tabs>
        <w:spacing w:before="60"/>
        <w:jc w:val="both"/>
      </w:pPr>
    </w:p>
    <w:p w14:paraId="0EC9FA9D" w14:textId="77777777" w:rsidR="00F54BA5" w:rsidRPr="00F54BA5" w:rsidRDefault="00F54BA5" w:rsidP="00F54BA5">
      <w:pPr>
        <w:tabs>
          <w:tab w:val="left" w:pos="3261"/>
          <w:tab w:val="left" w:pos="3828"/>
          <w:tab w:val="right" w:leader="dot" w:pos="10080"/>
        </w:tabs>
        <w:spacing w:before="60"/>
        <w:ind w:left="3255" w:hanging="3255"/>
        <w:jc w:val="both"/>
        <w:rPr>
          <w:bCs/>
        </w:rPr>
      </w:pPr>
      <w:r w:rsidRPr="00F54BA5">
        <w:t>Názov organizácie</w:t>
      </w:r>
      <w:r w:rsidRPr="00F54BA5">
        <w:rPr>
          <w:b/>
          <w:bCs/>
        </w:rPr>
        <w:t xml:space="preserve">:    </w:t>
      </w:r>
      <w:r w:rsidRPr="00F54BA5">
        <w:rPr>
          <w:b/>
          <w:bCs/>
        </w:rPr>
        <w:tab/>
      </w:r>
      <w:r w:rsidRPr="00F54BA5">
        <w:rPr>
          <w:b/>
          <w:bCs/>
        </w:rPr>
        <w:tab/>
        <w:t>O</w:t>
      </w:r>
      <w:r>
        <w:rPr>
          <w:b/>
          <w:bCs/>
        </w:rPr>
        <w:t>bec Mankovce</w:t>
      </w:r>
    </w:p>
    <w:p w14:paraId="75A000BF" w14:textId="77777777" w:rsidR="00F54BA5" w:rsidRPr="00F54BA5" w:rsidRDefault="00F54BA5" w:rsidP="00F54BA5">
      <w:pPr>
        <w:tabs>
          <w:tab w:val="left" w:pos="3261"/>
          <w:tab w:val="left" w:pos="3828"/>
          <w:tab w:val="right" w:leader="dot" w:pos="10080"/>
        </w:tabs>
        <w:spacing w:before="60"/>
        <w:ind w:left="3255" w:hanging="3255"/>
        <w:jc w:val="both"/>
        <w:rPr>
          <w:b/>
          <w:bCs/>
        </w:rPr>
      </w:pPr>
      <w:r w:rsidRPr="00F54BA5">
        <w:t xml:space="preserve">Adresa organizácie:    </w:t>
      </w:r>
      <w:r w:rsidRPr="00F54BA5">
        <w:tab/>
      </w:r>
      <w:r w:rsidRPr="00F54BA5">
        <w:tab/>
      </w:r>
      <w:r w:rsidRPr="00F54BA5">
        <w:rPr>
          <w:b/>
          <w:bCs/>
        </w:rPr>
        <w:t>Mankovce 101, 951 91 Mankovce</w:t>
      </w:r>
    </w:p>
    <w:p w14:paraId="16498392" w14:textId="77777777" w:rsidR="00F54BA5" w:rsidRPr="00F54BA5" w:rsidRDefault="00F54BA5" w:rsidP="00F54BA5">
      <w:pPr>
        <w:tabs>
          <w:tab w:val="left" w:pos="3261"/>
          <w:tab w:val="left" w:pos="3828"/>
          <w:tab w:val="right" w:leader="dot" w:pos="10080"/>
        </w:tabs>
        <w:spacing w:before="60"/>
        <w:ind w:left="3255" w:hanging="3255"/>
        <w:jc w:val="both"/>
        <w:rPr>
          <w:bCs/>
        </w:rPr>
      </w:pPr>
      <w:r w:rsidRPr="00F54BA5">
        <w:t xml:space="preserve">IČO:  </w:t>
      </w:r>
      <w:r w:rsidRPr="00F54BA5">
        <w:tab/>
      </w:r>
      <w:r w:rsidRPr="00F54BA5">
        <w:tab/>
      </w:r>
      <w:r w:rsidRPr="00F54BA5">
        <w:rPr>
          <w:b/>
          <w:bCs/>
        </w:rPr>
        <w:t>00308242</w:t>
      </w:r>
    </w:p>
    <w:p w14:paraId="1D4925F9" w14:textId="77777777" w:rsidR="00F54BA5" w:rsidRPr="00F54BA5" w:rsidRDefault="00F54BA5" w:rsidP="00F54BA5">
      <w:pPr>
        <w:tabs>
          <w:tab w:val="left" w:pos="3261"/>
          <w:tab w:val="left" w:pos="3828"/>
          <w:tab w:val="right" w:leader="dot" w:pos="10080"/>
        </w:tabs>
        <w:spacing w:before="60"/>
        <w:ind w:left="3255" w:hanging="3255"/>
        <w:jc w:val="both"/>
      </w:pPr>
      <w:r w:rsidRPr="00F54BA5">
        <w:t>Typ verejného obstarávateľa:</w:t>
      </w:r>
      <w:r w:rsidRPr="00F54BA5">
        <w:tab/>
      </w:r>
      <w:r w:rsidRPr="00F54BA5">
        <w:tab/>
      </w:r>
      <w:r w:rsidRPr="00F54BA5">
        <w:rPr>
          <w:b/>
          <w:bCs/>
        </w:rPr>
        <w:t>podľa § 7 ods. 1 písm. b) zákona č. 343/2015 Z. z.</w:t>
      </w:r>
      <w:r w:rsidRPr="00F54BA5">
        <w:t xml:space="preserve"> </w:t>
      </w:r>
    </w:p>
    <w:p w14:paraId="1A428233" w14:textId="77777777" w:rsidR="00F54BA5" w:rsidRPr="00F54BA5" w:rsidRDefault="00F54BA5" w:rsidP="00F54BA5">
      <w:pPr>
        <w:tabs>
          <w:tab w:val="left" w:pos="3261"/>
          <w:tab w:val="left" w:pos="3828"/>
          <w:tab w:val="right" w:leader="dot" w:pos="10080"/>
        </w:tabs>
        <w:spacing w:before="60"/>
        <w:ind w:left="3255" w:hanging="3255"/>
        <w:jc w:val="both"/>
        <w:rPr>
          <w:b/>
        </w:rPr>
      </w:pPr>
      <w:r w:rsidRPr="00F54BA5">
        <w:t>Zastúpená:</w:t>
      </w:r>
      <w:r w:rsidRPr="00F54BA5">
        <w:rPr>
          <w:b/>
        </w:rPr>
        <w:t xml:space="preserve"> </w:t>
      </w:r>
      <w:r w:rsidRPr="00F54BA5">
        <w:rPr>
          <w:b/>
        </w:rPr>
        <w:tab/>
      </w:r>
      <w:r w:rsidRPr="00F54BA5">
        <w:rPr>
          <w:b/>
        </w:rPr>
        <w:tab/>
      </w:r>
      <w:bookmarkStart w:id="0" w:name="_Hlk31787773"/>
      <w:r w:rsidRPr="00F54BA5">
        <w:rPr>
          <w:b/>
          <w:bCs/>
        </w:rPr>
        <w:t>Milan Vrábel</w:t>
      </w:r>
      <w:bookmarkEnd w:id="0"/>
      <w:r w:rsidRPr="00F54BA5">
        <w:rPr>
          <w:b/>
          <w:bCs/>
        </w:rPr>
        <w:t>, starosta obce</w:t>
      </w:r>
    </w:p>
    <w:p w14:paraId="04898F9C" w14:textId="77777777" w:rsidR="00F54BA5" w:rsidRPr="00F54BA5" w:rsidRDefault="00F54BA5" w:rsidP="00F54BA5">
      <w:pPr>
        <w:tabs>
          <w:tab w:val="left" w:pos="3261"/>
          <w:tab w:val="left" w:pos="3828"/>
          <w:tab w:val="right" w:leader="dot" w:pos="10080"/>
        </w:tabs>
        <w:spacing w:before="60"/>
        <w:ind w:left="3255" w:hanging="3255"/>
        <w:jc w:val="both"/>
      </w:pPr>
      <w:r w:rsidRPr="00F54BA5">
        <w:t xml:space="preserve">Krajina:  </w:t>
      </w:r>
      <w:r w:rsidRPr="00F54BA5">
        <w:tab/>
      </w:r>
      <w:r w:rsidRPr="00F54BA5">
        <w:tab/>
      </w:r>
      <w:r w:rsidRPr="00F54BA5">
        <w:rPr>
          <w:b/>
        </w:rPr>
        <w:t>Slovenská republika</w:t>
      </w:r>
    </w:p>
    <w:p w14:paraId="2C57062D" w14:textId="77777777" w:rsidR="00F54BA5" w:rsidRPr="00F54BA5" w:rsidRDefault="00F54BA5" w:rsidP="00F54BA5">
      <w:pPr>
        <w:tabs>
          <w:tab w:val="left" w:pos="3261"/>
          <w:tab w:val="left" w:pos="3828"/>
          <w:tab w:val="right" w:leader="dot" w:pos="10080"/>
        </w:tabs>
        <w:spacing w:before="60"/>
        <w:ind w:left="3255" w:hanging="3255"/>
        <w:jc w:val="both"/>
        <w:rPr>
          <w:b/>
        </w:rPr>
      </w:pPr>
      <w:r w:rsidRPr="00F54BA5">
        <w:t>Internetová adresa organizácie:</w:t>
      </w:r>
      <w:r w:rsidRPr="00F54BA5">
        <w:rPr>
          <w:b/>
        </w:rPr>
        <w:t xml:space="preserve">  </w:t>
      </w:r>
      <w:r w:rsidRPr="00F54BA5">
        <w:rPr>
          <w:b/>
        </w:rPr>
        <w:tab/>
      </w:r>
      <w:r w:rsidRPr="00F54BA5">
        <w:rPr>
          <w:b/>
        </w:rPr>
        <w:tab/>
      </w:r>
      <w:hyperlink r:id="rId7" w:history="1">
        <w:r w:rsidRPr="00F54BA5">
          <w:rPr>
            <w:rStyle w:val="Hypertextovprepojenie"/>
            <w:b/>
          </w:rPr>
          <w:t>https://www.e-obce.sk/obec/mankovce/mankovce.html</w:t>
        </w:r>
      </w:hyperlink>
    </w:p>
    <w:p w14:paraId="2194B029" w14:textId="77777777" w:rsidR="006E3F9E" w:rsidRDefault="006E3F9E" w:rsidP="00404625">
      <w:pPr>
        <w:tabs>
          <w:tab w:val="left" w:pos="3261"/>
          <w:tab w:val="left" w:pos="3828"/>
          <w:tab w:val="right" w:leader="dot" w:pos="10080"/>
        </w:tabs>
        <w:spacing w:before="60"/>
        <w:ind w:left="3255" w:hanging="3255"/>
        <w:jc w:val="both"/>
        <w:rPr>
          <w:b/>
        </w:rPr>
      </w:pPr>
    </w:p>
    <w:p w14:paraId="6036D721" w14:textId="77777777" w:rsidR="00363D05" w:rsidRPr="00A1501C" w:rsidRDefault="00363D05" w:rsidP="00404625">
      <w:pPr>
        <w:tabs>
          <w:tab w:val="left" w:pos="3261"/>
          <w:tab w:val="left" w:pos="3828"/>
          <w:tab w:val="right" w:leader="dot" w:pos="10080"/>
        </w:tabs>
        <w:spacing w:before="60"/>
        <w:ind w:left="3255" w:hanging="3255"/>
        <w:jc w:val="both"/>
        <w:rPr>
          <w:b/>
        </w:rPr>
      </w:pPr>
      <w:r>
        <w:rPr>
          <w:b/>
        </w:rPr>
        <w:t xml:space="preserve">Kontaktné miesto: </w:t>
      </w:r>
      <w:r>
        <w:rPr>
          <w:b/>
        </w:rPr>
        <w:tab/>
      </w:r>
      <w:proofErr w:type="spellStart"/>
      <w:r>
        <w:rPr>
          <w:b/>
        </w:rPr>
        <w:t>Scholaris</w:t>
      </w:r>
      <w:proofErr w:type="spellEnd"/>
      <w:r>
        <w:rPr>
          <w:b/>
        </w:rPr>
        <w:t xml:space="preserve">, </w:t>
      </w:r>
      <w:proofErr w:type="spellStart"/>
      <w:r>
        <w:rPr>
          <w:b/>
        </w:rPr>
        <w:t>s.r.o</w:t>
      </w:r>
      <w:proofErr w:type="spellEnd"/>
      <w:r>
        <w:rPr>
          <w:b/>
        </w:rPr>
        <w:t>., Kalvária 3, 949 01 Nitra</w:t>
      </w:r>
    </w:p>
    <w:p w14:paraId="32E7FCB5" w14:textId="77777777" w:rsidR="00FD2274" w:rsidRPr="00A1501C" w:rsidRDefault="00FD2274" w:rsidP="00404625">
      <w:pPr>
        <w:tabs>
          <w:tab w:val="left" w:pos="3261"/>
          <w:tab w:val="right" w:leader="dot" w:pos="10080"/>
        </w:tabs>
        <w:spacing w:before="60"/>
        <w:jc w:val="both"/>
        <w:rPr>
          <w:b/>
        </w:rPr>
      </w:pPr>
      <w:r w:rsidRPr="00A1501C">
        <w:t xml:space="preserve">Kontaktná osoba: </w:t>
      </w:r>
      <w:bookmarkStart w:id="1" w:name="kontakt_meno"/>
      <w:bookmarkEnd w:id="1"/>
      <w:r w:rsidR="00D70BEA" w:rsidRPr="00A1501C">
        <w:tab/>
      </w:r>
      <w:r w:rsidRPr="00A1501C">
        <w:rPr>
          <w:rFonts w:eastAsiaTheme="minorHAnsi"/>
          <w:b/>
        </w:rPr>
        <w:t>Ing. Martina Lauková</w:t>
      </w:r>
    </w:p>
    <w:p w14:paraId="08D67EEE" w14:textId="77777777" w:rsidR="00FD2274" w:rsidRPr="00A1501C" w:rsidRDefault="00FD2274" w:rsidP="00404625">
      <w:pPr>
        <w:tabs>
          <w:tab w:val="left" w:pos="3261"/>
        </w:tabs>
        <w:spacing w:before="60"/>
        <w:jc w:val="both"/>
      </w:pPr>
      <w:r w:rsidRPr="00A1501C">
        <w:t>Telefón: </w:t>
      </w:r>
      <w:bookmarkStart w:id="2" w:name="kontakt_telefon"/>
      <w:bookmarkEnd w:id="2"/>
      <w:r w:rsidR="00D70BEA" w:rsidRPr="00A1501C">
        <w:tab/>
      </w:r>
      <w:r w:rsidRPr="00A1501C">
        <w:rPr>
          <w:rFonts w:eastAsiaTheme="minorHAnsi"/>
          <w:b/>
        </w:rPr>
        <w:t xml:space="preserve">+421 </w:t>
      </w:r>
      <w:r w:rsidR="006E3F9E">
        <w:rPr>
          <w:rFonts w:eastAsiaTheme="minorHAnsi"/>
          <w:b/>
        </w:rPr>
        <w:t>904090344</w:t>
      </w:r>
    </w:p>
    <w:p w14:paraId="27D01567" w14:textId="77777777" w:rsidR="00FD2274" w:rsidRPr="00A1501C" w:rsidRDefault="00FD2274" w:rsidP="00404625">
      <w:pPr>
        <w:tabs>
          <w:tab w:val="left" w:pos="3261"/>
          <w:tab w:val="right" w:leader="dot" w:pos="3960"/>
          <w:tab w:val="right" w:leader="dot" w:pos="7380"/>
          <w:tab w:val="right" w:leader="dot" w:pos="10080"/>
        </w:tabs>
        <w:spacing w:before="60" w:after="120"/>
        <w:jc w:val="both"/>
        <w:rPr>
          <w:b/>
        </w:rPr>
      </w:pPr>
      <w:r w:rsidRPr="00A1501C">
        <w:t>E-mail:</w:t>
      </w:r>
      <w:r w:rsidRPr="00A1501C">
        <w:rPr>
          <w:rFonts w:eastAsiaTheme="minorHAnsi"/>
          <w:b/>
        </w:rPr>
        <w:t xml:space="preserve"> </w:t>
      </w:r>
      <w:r w:rsidR="00D70BEA" w:rsidRPr="00A1501C">
        <w:rPr>
          <w:rFonts w:eastAsiaTheme="minorHAnsi"/>
          <w:b/>
        </w:rPr>
        <w:tab/>
      </w:r>
      <w:r w:rsidR="006E3F9E">
        <w:rPr>
          <w:rFonts w:eastAsiaTheme="minorHAnsi"/>
          <w:b/>
        </w:rPr>
        <w:t>scholarisvo@skolam.sk</w:t>
      </w:r>
    </w:p>
    <w:p w14:paraId="74D1D8F2" w14:textId="77777777" w:rsidR="00FD2274" w:rsidRPr="00A1501C" w:rsidRDefault="00FD2274" w:rsidP="00404625">
      <w:pPr>
        <w:tabs>
          <w:tab w:val="left" w:pos="3261"/>
          <w:tab w:val="left" w:pos="3828"/>
          <w:tab w:val="right" w:leader="dot" w:pos="10080"/>
        </w:tabs>
        <w:spacing w:before="60"/>
        <w:jc w:val="both"/>
        <w:rPr>
          <w:b/>
        </w:rPr>
      </w:pPr>
    </w:p>
    <w:p w14:paraId="317CB586" w14:textId="77777777" w:rsidR="00FD2274" w:rsidRPr="00A1501C" w:rsidRDefault="00FD2274" w:rsidP="00404625">
      <w:pPr>
        <w:tabs>
          <w:tab w:val="right" w:leader="dot" w:pos="3960"/>
          <w:tab w:val="right" w:leader="dot" w:pos="7380"/>
          <w:tab w:val="right" w:leader="dot" w:pos="10080"/>
        </w:tabs>
        <w:spacing w:before="60"/>
        <w:jc w:val="both"/>
      </w:pPr>
      <w:r w:rsidRPr="00A1501C">
        <w:t xml:space="preserve">Ďalšie informácie možno získať na adrese a kontaktnom mieste uvedenom v tomto bode Výzvy </w:t>
      </w:r>
      <w:r w:rsidRPr="00A1501C">
        <w:rPr>
          <w:color w:val="000000"/>
        </w:rPr>
        <w:t xml:space="preserve">na predkladanie ponúk </w:t>
      </w:r>
      <w:r w:rsidRPr="00A1501C">
        <w:rPr>
          <w:bCs/>
        </w:rPr>
        <w:t>(ďalej len ,,Výzva“)</w:t>
      </w:r>
      <w:r w:rsidRPr="00A1501C">
        <w:t>.</w:t>
      </w:r>
    </w:p>
    <w:p w14:paraId="184CA807" w14:textId="77777777" w:rsidR="00FD2274" w:rsidRPr="00A1501C" w:rsidRDefault="00FD2274" w:rsidP="00404625">
      <w:pPr>
        <w:tabs>
          <w:tab w:val="right" w:leader="dot" w:pos="3960"/>
          <w:tab w:val="right" w:leader="dot" w:pos="7380"/>
          <w:tab w:val="right" w:leader="dot" w:pos="10080"/>
        </w:tabs>
        <w:spacing w:before="60"/>
        <w:jc w:val="both"/>
      </w:pPr>
    </w:p>
    <w:p w14:paraId="4FD6DFEC" w14:textId="77777777" w:rsidR="00FD2274" w:rsidRPr="00A1501C" w:rsidRDefault="00FD2274" w:rsidP="00404625">
      <w:pPr>
        <w:pStyle w:val="Rub2"/>
        <w:spacing w:before="60"/>
        <w:ind w:right="-595"/>
        <w:jc w:val="both"/>
        <w:rPr>
          <w:rFonts w:ascii="Times New Roman" w:hAnsi="Times New Roman"/>
          <w:sz w:val="24"/>
          <w:szCs w:val="24"/>
          <w:lang w:val="sk-SK"/>
        </w:rPr>
      </w:pPr>
      <w:r w:rsidRPr="00A1501C">
        <w:rPr>
          <w:rFonts w:ascii="Times New Roman" w:hAnsi="Times New Roman"/>
          <w:sz w:val="24"/>
          <w:szCs w:val="24"/>
          <w:lang w:val="sk-SK"/>
        </w:rPr>
        <w:t>II. Opis</w:t>
      </w:r>
      <w:r w:rsidR="00AD7E44" w:rsidRPr="00A1501C">
        <w:rPr>
          <w:rFonts w:ascii="Times New Roman" w:hAnsi="Times New Roman"/>
          <w:sz w:val="24"/>
          <w:szCs w:val="24"/>
          <w:lang w:val="sk-SK"/>
        </w:rPr>
        <w:t xml:space="preserve"> predmetu zákazky</w:t>
      </w:r>
    </w:p>
    <w:p w14:paraId="0159303D" w14:textId="77777777" w:rsidR="00FD2274" w:rsidRPr="00A1501C" w:rsidRDefault="00FD2274" w:rsidP="00404625">
      <w:pPr>
        <w:rPr>
          <w:lang w:eastAsia="en-GB"/>
        </w:rPr>
      </w:pPr>
    </w:p>
    <w:p w14:paraId="559C3CEC" w14:textId="77777777" w:rsidR="006E3F9E" w:rsidRDefault="00E03F6E" w:rsidP="00363D05">
      <w:pPr>
        <w:pStyle w:val="Nadpis3"/>
        <w:tabs>
          <w:tab w:val="left" w:pos="3261"/>
          <w:tab w:val="left" w:pos="3544"/>
        </w:tabs>
        <w:spacing w:before="0"/>
        <w:ind w:left="3261" w:hanging="3261"/>
        <w:jc w:val="both"/>
        <w:rPr>
          <w:rFonts w:ascii="Times New Roman" w:hAnsi="Times New Roman" w:cs="Times New Roman"/>
          <w:b/>
          <w:caps/>
          <w:color w:val="auto"/>
        </w:rPr>
      </w:pPr>
      <w:r w:rsidRPr="00A1501C">
        <w:rPr>
          <w:rFonts w:ascii="Times New Roman" w:hAnsi="Times New Roman" w:cs="Times New Roman"/>
          <w:color w:val="auto"/>
        </w:rPr>
        <w:t xml:space="preserve">Názov zákazky: </w:t>
      </w:r>
      <w:r w:rsidR="00AD7E44" w:rsidRPr="00A1501C">
        <w:rPr>
          <w:rFonts w:ascii="Times New Roman" w:hAnsi="Times New Roman" w:cs="Times New Roman"/>
          <w:color w:val="auto"/>
        </w:rPr>
        <w:tab/>
      </w:r>
      <w:bookmarkStart w:id="3" w:name="_Hlk31788179"/>
      <w:r w:rsidR="00F54BA5">
        <w:rPr>
          <w:rFonts w:ascii="Times New Roman" w:hAnsi="Times New Roman" w:cs="Times New Roman"/>
          <w:b/>
          <w:color w:val="auto"/>
        </w:rPr>
        <w:t>Úprava verejného priestranstva v obci Mankovce</w:t>
      </w:r>
      <w:bookmarkEnd w:id="3"/>
    </w:p>
    <w:p w14:paraId="65D9FC61" w14:textId="77777777" w:rsidR="00300DF1" w:rsidRPr="00F602BE" w:rsidRDefault="00300DF1" w:rsidP="00F602BE">
      <w:pPr>
        <w:pStyle w:val="Nadpis3"/>
        <w:tabs>
          <w:tab w:val="left" w:pos="3261"/>
          <w:tab w:val="left" w:pos="3544"/>
        </w:tabs>
        <w:spacing w:before="0"/>
        <w:ind w:left="1844" w:hanging="1844"/>
        <w:jc w:val="both"/>
        <w:rPr>
          <w:rFonts w:ascii="Times New Roman" w:eastAsia="Calibri" w:hAnsi="Times New Roman" w:cs="Times New Roman"/>
          <w:color w:val="000000"/>
          <w:kern w:val="3"/>
        </w:rPr>
      </w:pPr>
      <w:r w:rsidRPr="00F602BE">
        <w:rPr>
          <w:rFonts w:ascii="Times New Roman" w:eastAsia="Calibri" w:hAnsi="Times New Roman" w:cs="Times New Roman"/>
          <w:color w:val="000000"/>
          <w:kern w:val="3"/>
        </w:rPr>
        <w:t>Druh zákazky:</w:t>
      </w:r>
      <w:r w:rsidRPr="00F602BE">
        <w:rPr>
          <w:rFonts w:ascii="Times New Roman" w:eastAsia="Calibri" w:hAnsi="Times New Roman" w:cs="Times New Roman"/>
          <w:color w:val="000000"/>
          <w:kern w:val="3"/>
        </w:rPr>
        <w:tab/>
      </w:r>
      <w:r w:rsidR="00F602BE">
        <w:rPr>
          <w:rFonts w:ascii="Times New Roman" w:eastAsia="Calibri" w:hAnsi="Times New Roman" w:cs="Times New Roman"/>
          <w:color w:val="000000"/>
          <w:kern w:val="3"/>
        </w:rPr>
        <w:tab/>
        <w:t>stavebné práce</w:t>
      </w:r>
    </w:p>
    <w:p w14:paraId="27DA5B6E" w14:textId="4FE147E7" w:rsidR="00F602BE" w:rsidRDefault="00E03F6E" w:rsidP="00955186">
      <w:pPr>
        <w:pStyle w:val="Nadpis3"/>
        <w:tabs>
          <w:tab w:val="left" w:pos="3261"/>
          <w:tab w:val="left" w:pos="3544"/>
        </w:tabs>
        <w:ind w:left="3261" w:hanging="3261"/>
        <w:jc w:val="both"/>
        <w:rPr>
          <w:rFonts w:ascii="Times New Roman" w:eastAsia="Calibri" w:hAnsi="Times New Roman" w:cs="Times New Roman"/>
          <w:color w:val="000000"/>
          <w:kern w:val="3"/>
        </w:rPr>
      </w:pPr>
      <w:r w:rsidRPr="006E3F9E">
        <w:rPr>
          <w:rFonts w:ascii="Times New Roman" w:eastAsia="Calibri" w:hAnsi="Times New Roman" w:cs="Times New Roman"/>
          <w:color w:val="000000"/>
          <w:kern w:val="3"/>
        </w:rPr>
        <w:t xml:space="preserve">Hlavné miesto dodania: </w:t>
      </w:r>
      <w:r w:rsidR="00B0212A">
        <w:rPr>
          <w:rFonts w:ascii="Times New Roman" w:eastAsia="Calibri" w:hAnsi="Times New Roman" w:cs="Times New Roman"/>
          <w:color w:val="000000"/>
          <w:kern w:val="3"/>
        </w:rPr>
        <w:tab/>
      </w:r>
      <w:proofErr w:type="spellStart"/>
      <w:r w:rsidR="00955186" w:rsidRPr="00955186">
        <w:rPr>
          <w:rFonts w:ascii="Times New Roman" w:eastAsia="Calibri" w:hAnsi="Times New Roman" w:cs="Times New Roman"/>
          <w:color w:val="000000"/>
          <w:kern w:val="3"/>
        </w:rPr>
        <w:t>k.ú</w:t>
      </w:r>
      <w:proofErr w:type="spellEnd"/>
      <w:r w:rsidR="00955186" w:rsidRPr="00955186">
        <w:rPr>
          <w:rFonts w:ascii="Times New Roman" w:eastAsia="Calibri" w:hAnsi="Times New Roman" w:cs="Times New Roman"/>
          <w:color w:val="000000"/>
          <w:kern w:val="3"/>
        </w:rPr>
        <w:t xml:space="preserve">. Mankovce, č. </w:t>
      </w:r>
      <w:proofErr w:type="spellStart"/>
      <w:r w:rsidR="00955186" w:rsidRPr="00955186">
        <w:rPr>
          <w:rFonts w:ascii="Times New Roman" w:eastAsia="Calibri" w:hAnsi="Times New Roman" w:cs="Times New Roman"/>
          <w:color w:val="000000"/>
          <w:kern w:val="3"/>
        </w:rPr>
        <w:t>parc</w:t>
      </w:r>
      <w:proofErr w:type="spellEnd"/>
      <w:r w:rsidR="00955186" w:rsidRPr="00955186">
        <w:rPr>
          <w:rFonts w:ascii="Times New Roman" w:eastAsia="Calibri" w:hAnsi="Times New Roman" w:cs="Times New Roman"/>
          <w:color w:val="000000"/>
          <w:kern w:val="3"/>
        </w:rPr>
        <w:t>.: 870 (KN-E), 871/1 (KN-E), 871/2 (KN-E), 872/1 (KN-E), 872/2 (KN-E), 873 (KN-E).</w:t>
      </w:r>
    </w:p>
    <w:p w14:paraId="10903B6B" w14:textId="77777777" w:rsidR="00955186" w:rsidRPr="00955186" w:rsidRDefault="00955186" w:rsidP="00955186"/>
    <w:p w14:paraId="7EF24A1F" w14:textId="77777777" w:rsidR="00F602BE" w:rsidRPr="00512148" w:rsidRDefault="00F602BE" w:rsidP="00F602BE">
      <w:pPr>
        <w:tabs>
          <w:tab w:val="right" w:leader="dot" w:pos="10080"/>
        </w:tabs>
        <w:spacing w:before="60"/>
        <w:jc w:val="both"/>
        <w:rPr>
          <w:b/>
          <w:bCs/>
          <w:sz w:val="23"/>
          <w:szCs w:val="23"/>
        </w:rPr>
      </w:pPr>
      <w:r w:rsidRPr="00512148">
        <w:rPr>
          <w:b/>
          <w:bCs/>
          <w:sz w:val="23"/>
          <w:szCs w:val="23"/>
        </w:rPr>
        <w:t>Spoločný slovník obstarávania (CPV):</w:t>
      </w:r>
    </w:p>
    <w:p w14:paraId="30128C30" w14:textId="77777777" w:rsidR="00F602BE" w:rsidRDefault="00F602BE" w:rsidP="00F602BE">
      <w:pPr>
        <w:tabs>
          <w:tab w:val="right" w:leader="dot" w:pos="10080"/>
        </w:tabs>
        <w:spacing w:before="60"/>
        <w:jc w:val="both"/>
        <w:rPr>
          <w:bCs/>
          <w:sz w:val="23"/>
          <w:szCs w:val="23"/>
        </w:rPr>
      </w:pPr>
      <w:r w:rsidRPr="00512148">
        <w:rPr>
          <w:bCs/>
          <w:sz w:val="23"/>
          <w:szCs w:val="23"/>
        </w:rPr>
        <w:t xml:space="preserve">45000000-7 Stavebné práce </w:t>
      </w:r>
    </w:p>
    <w:p w14:paraId="5298C9E7" w14:textId="77777777" w:rsidR="00FD2274" w:rsidRPr="00A1501C" w:rsidRDefault="00FD2274" w:rsidP="00404625"/>
    <w:p w14:paraId="4A869329" w14:textId="77777777" w:rsidR="00B0212A" w:rsidRPr="00B0212A" w:rsidRDefault="00B0212A" w:rsidP="00B0212A">
      <w:pPr>
        <w:tabs>
          <w:tab w:val="right" w:leader="dot" w:pos="3960"/>
          <w:tab w:val="right" w:leader="dot" w:pos="7380"/>
          <w:tab w:val="right" w:leader="dot" w:pos="10080"/>
        </w:tabs>
        <w:jc w:val="both"/>
        <w:rPr>
          <w:rFonts w:eastAsia="Times New Roman"/>
          <w:b/>
          <w:u w:val="single"/>
        </w:rPr>
      </w:pPr>
      <w:r w:rsidRPr="00B0212A">
        <w:rPr>
          <w:rFonts w:eastAsia="Times New Roman"/>
          <w:b/>
          <w:u w:val="single"/>
        </w:rPr>
        <w:t>Stručný opis zákazky:</w:t>
      </w:r>
    </w:p>
    <w:p w14:paraId="27C8697B" w14:textId="77777777" w:rsidR="00F602BE" w:rsidRDefault="00B0212A" w:rsidP="00F602BE">
      <w:pPr>
        <w:jc w:val="both"/>
        <w:rPr>
          <w:rFonts w:eastAsia="Arial Narrow"/>
        </w:rPr>
      </w:pPr>
      <w:r w:rsidRPr="00B0212A">
        <w:rPr>
          <w:rFonts w:eastAsia="Arial Narrow"/>
        </w:rPr>
        <w:t>Predmetom zákazky</w:t>
      </w:r>
      <w:r w:rsidR="00F54BA5">
        <w:rPr>
          <w:rFonts w:eastAsia="Arial Narrow"/>
        </w:rPr>
        <w:t xml:space="preserve"> je vy</w:t>
      </w:r>
      <w:r w:rsidR="00F54BA5" w:rsidRPr="00F54BA5">
        <w:rPr>
          <w:rFonts w:eastAsia="Arial Narrow"/>
        </w:rPr>
        <w:t xml:space="preserve">budovanie spevnenej plochy pri existujúcom multifunkčnom ihrisku </w:t>
      </w:r>
      <w:r w:rsidR="00F54BA5">
        <w:rPr>
          <w:rFonts w:eastAsia="Arial Narrow"/>
        </w:rPr>
        <w:t xml:space="preserve">a </w:t>
      </w:r>
      <w:r w:rsidR="00F54BA5" w:rsidRPr="00F54BA5">
        <w:rPr>
          <w:rFonts w:eastAsia="Arial Narrow"/>
        </w:rPr>
        <w:t>schodiska z palisády na vyrovnanie výškových</w:t>
      </w:r>
      <w:r w:rsidR="00F54BA5">
        <w:rPr>
          <w:rFonts w:eastAsia="Arial Narrow"/>
        </w:rPr>
        <w:t xml:space="preserve"> </w:t>
      </w:r>
      <w:r w:rsidR="00F54BA5" w:rsidRPr="00F54BA5">
        <w:rPr>
          <w:rFonts w:eastAsia="Arial Narrow"/>
        </w:rPr>
        <w:t>rozdielov</w:t>
      </w:r>
      <w:r w:rsidR="00F54BA5">
        <w:rPr>
          <w:rFonts w:eastAsia="Arial Narrow"/>
        </w:rPr>
        <w:t xml:space="preserve"> </w:t>
      </w:r>
      <w:r w:rsidR="00F54BA5" w:rsidRPr="00F54BA5">
        <w:rPr>
          <w:rFonts w:eastAsia="Arial Narrow"/>
        </w:rPr>
        <w:t>v obci Mankovce</w:t>
      </w:r>
      <w:r w:rsidR="00F54BA5">
        <w:rPr>
          <w:rFonts w:eastAsia="Arial Narrow"/>
        </w:rPr>
        <w:t xml:space="preserve"> </w:t>
      </w:r>
      <w:r w:rsidR="00F602BE" w:rsidRPr="00F602BE">
        <w:rPr>
          <w:rFonts w:eastAsia="Arial Narrow"/>
        </w:rPr>
        <w:t xml:space="preserve">podľa špecifikácie uvedenej v prílohách výzvy a podľa požiadaviek verejného obstarávateľa. Súčasťou zákazky sú všetky náklady priamo aj nepriamo súvisiace s predmetom zákazky. Zákazka bude financovaná z rozpočtových prostriedkov obce </w:t>
      </w:r>
      <w:r w:rsidR="00F54BA5">
        <w:rPr>
          <w:rFonts w:eastAsia="Arial Narrow"/>
        </w:rPr>
        <w:t xml:space="preserve">Mankovce </w:t>
      </w:r>
      <w:r w:rsidR="00F602BE" w:rsidRPr="00F602BE">
        <w:rPr>
          <w:rFonts w:eastAsia="Arial Narrow"/>
        </w:rPr>
        <w:t>a Európskeho poľnohospodárskeho fondu pre rozvoj vidieka (kód výzvy:</w:t>
      </w:r>
      <w:bookmarkStart w:id="4" w:name="_Hlk26166982"/>
      <w:r w:rsidR="00F54BA5">
        <w:rPr>
          <w:rFonts w:eastAsia="Arial Narrow"/>
        </w:rPr>
        <w:t xml:space="preserve"> </w:t>
      </w:r>
      <w:r w:rsidR="00F54BA5" w:rsidRPr="00F54BA5">
        <w:rPr>
          <w:rFonts w:eastAsia="Arial Narrow"/>
        </w:rPr>
        <w:t>MAS_048/7.2/1</w:t>
      </w:r>
      <w:r w:rsidR="00F602BE" w:rsidRPr="00F602BE">
        <w:rPr>
          <w:rFonts w:eastAsia="Arial Narrow"/>
        </w:rPr>
        <w:t>).</w:t>
      </w:r>
      <w:bookmarkEnd w:id="4"/>
    </w:p>
    <w:p w14:paraId="4E836880" w14:textId="77777777" w:rsidR="00F602BE" w:rsidRDefault="00F602BE" w:rsidP="00F602BE">
      <w:pPr>
        <w:jc w:val="both"/>
        <w:rPr>
          <w:rFonts w:eastAsia="Arial Narrow"/>
        </w:rPr>
      </w:pPr>
    </w:p>
    <w:p w14:paraId="224CE805" w14:textId="70C8ADB8" w:rsidR="00F602BE" w:rsidRDefault="00F602BE" w:rsidP="00F602BE">
      <w:pPr>
        <w:jc w:val="both"/>
        <w:rPr>
          <w:sz w:val="23"/>
          <w:szCs w:val="23"/>
        </w:rPr>
      </w:pPr>
      <w:r w:rsidRPr="00512148">
        <w:rPr>
          <w:sz w:val="23"/>
          <w:szCs w:val="23"/>
        </w:rPr>
        <w:t>Podrobný opis predmetu zákazky je definovaný v osobitnej prílohe tejto Výzvy ako Projektová dokumentácia a Zadanie – príloha č. 5</w:t>
      </w:r>
      <w:r w:rsidR="00546BBB">
        <w:rPr>
          <w:sz w:val="23"/>
          <w:szCs w:val="23"/>
        </w:rPr>
        <w:t>.</w:t>
      </w:r>
    </w:p>
    <w:p w14:paraId="7B6DC268" w14:textId="77777777" w:rsidR="00457311" w:rsidRDefault="00457311" w:rsidP="00F602BE">
      <w:pPr>
        <w:jc w:val="both"/>
        <w:rPr>
          <w:sz w:val="23"/>
          <w:szCs w:val="23"/>
        </w:rPr>
      </w:pPr>
    </w:p>
    <w:p w14:paraId="3CC811A2" w14:textId="77777777" w:rsidR="00F602BE" w:rsidRDefault="00F602BE" w:rsidP="00F602BE">
      <w:pPr>
        <w:jc w:val="both"/>
        <w:rPr>
          <w:sz w:val="23"/>
          <w:szCs w:val="23"/>
        </w:rPr>
      </w:pPr>
      <w:r>
        <w:rPr>
          <w:sz w:val="23"/>
          <w:szCs w:val="23"/>
        </w:rPr>
        <w:t>V cene musia byť zahrnuté všetky náklady súvisiace s uskutočnením stavebných prác v požadovanom rozsahu, vyplývajúce z opisu a príloh tejto Výzvy, ako aj z uskutočnenej obhliadky, ak uchádzač využije možnosť vykonať obhliadku.</w:t>
      </w:r>
    </w:p>
    <w:p w14:paraId="62594572" w14:textId="77777777" w:rsidR="005C17B2" w:rsidRDefault="005C17B2" w:rsidP="00F602BE">
      <w:pPr>
        <w:jc w:val="both"/>
        <w:rPr>
          <w:sz w:val="23"/>
          <w:szCs w:val="23"/>
        </w:rPr>
      </w:pPr>
    </w:p>
    <w:p w14:paraId="15CA1F34" w14:textId="77777777" w:rsidR="00B0212A" w:rsidRPr="00B0212A" w:rsidRDefault="00B0212A" w:rsidP="00B0212A">
      <w:pPr>
        <w:jc w:val="both"/>
        <w:rPr>
          <w:rFonts w:eastAsia="Times New Roman"/>
          <w:shd w:val="clear" w:color="auto" w:fill="FFFFFF"/>
        </w:rPr>
      </w:pPr>
      <w:r w:rsidRPr="00B0212A">
        <w:rPr>
          <w:rFonts w:eastAsia="Times New Roman"/>
          <w:shd w:val="clear" w:color="auto" w:fill="FFFFFF"/>
        </w:rPr>
        <w:t xml:space="preserve">Predmet zákazky je v celom rozsahu opísaný tak, aby bol presne a zrozumiteľne špecifikovaný. </w:t>
      </w:r>
      <w:r w:rsidRPr="00B0212A">
        <w:rPr>
          <w:rFonts w:eastAsia="Times New Roman"/>
          <w:b/>
          <w:shd w:val="clear" w:color="auto" w:fill="FFFFFF"/>
        </w:rPr>
        <w:t>Ak niektorý z použitých parametrov, alebo rozpätie parametrov identifikuje konkrétny typ výrobku, alebo výrobok konkrétneho výrobcu, verejný obstarávateľ umožní, v súlade s § 42 ods. 9 zákona o verejnom obstarávaní, nahradiť takýto výrobok ekvivalentným výrobkom alebo ekvivalentom technického riešenia</w:t>
      </w:r>
      <w:r w:rsidRPr="00B0212A">
        <w:rPr>
          <w:rFonts w:eastAsia="Times New Roman"/>
          <w:shd w:val="clear" w:color="auto" w:fill="FFFFFF"/>
        </w:rPr>
        <w:t xml:space="preserve"> pod podmienkou, že ekvivalentný výrobok alebo ekvivalentné technické riešenie bude spĺňať úžitkové, prevádzkové, priestorové a funkčné charakteristiky, ktoré sú nevyhnutné na zabezpečenie účelu, na ktoré sú uvedené tovary určené. Pri výrobkoch, príslušenstvách konkrétnej značky, uchádzač môže predložiť aj ekvivalenty inej značky v rovnakej alebo vyššej kvalite. V prípade predloženia ekvivalentného tovaru, uchádzač na to v ponuke upozorní a uvedie technickú špecifikáciu tovaru, ktorý je ekvivalentom tovaru, požadovaného verejným obstarávateľom. Uchádzač spracuje ponuku podľa § 42 ods. 4 zákona.</w:t>
      </w:r>
    </w:p>
    <w:p w14:paraId="061BB9E1" w14:textId="77777777" w:rsidR="00B0212A" w:rsidRPr="00B0212A" w:rsidRDefault="00B0212A" w:rsidP="00B0212A">
      <w:pPr>
        <w:jc w:val="both"/>
        <w:rPr>
          <w:rFonts w:eastAsia="Times New Roman"/>
          <w:shd w:val="clear" w:color="auto" w:fill="FFFFFF"/>
        </w:rPr>
      </w:pPr>
    </w:p>
    <w:p w14:paraId="70B691C0" w14:textId="77777777" w:rsidR="00B0212A" w:rsidRDefault="00B0212A" w:rsidP="00B0212A">
      <w:pPr>
        <w:jc w:val="both"/>
        <w:rPr>
          <w:rFonts w:eastAsia="Times New Roman"/>
          <w:shd w:val="clear" w:color="auto" w:fill="FFFFFF"/>
        </w:rPr>
      </w:pPr>
      <w:r w:rsidRPr="00B0212A">
        <w:rPr>
          <w:rFonts w:eastAsia="Arial Narrow"/>
        </w:rPr>
        <w:t>V súlade s § 42 ods. 9 zákona o verejnom obstarávaní Ak verejný obstarávateľ vyžaduje konkrétnu</w:t>
      </w:r>
      <w:r w:rsidRPr="00B0212A">
        <w:rPr>
          <w:rFonts w:eastAsia="Times New Roman"/>
          <w:shd w:val="clear" w:color="auto" w:fill="FFFFFF"/>
        </w:rPr>
        <w:t xml:space="preserve"> značku, musí prijať aj inú značku, ktorej podmienky na udelenie sú rovnocenné podmienkam na udelenie vyžadovanej značky. Ak uchádzač alebo záujemca objektívne nemal možnosť získať príslušnú značku v určených lehotách, verejný obstarávateľ alebo obstarávateľ musí prijať aj iné dôkazy predložené uchádzačom alebo záujemcom, ako je technická dokumentácia výrobcu, za predpokladu, že preukazujú, že tovar, stavebné práce alebo služby spĺňajú podmienky na udelenie konkrétnej značky alebo konkrétne podmienky, ktoré verejný obstarávateľ vyžaduje.</w:t>
      </w:r>
    </w:p>
    <w:p w14:paraId="2702689D" w14:textId="77777777" w:rsidR="00042448" w:rsidRDefault="00042448" w:rsidP="00B0212A">
      <w:pPr>
        <w:jc w:val="both"/>
        <w:rPr>
          <w:rFonts w:eastAsia="Times New Roman"/>
          <w:shd w:val="clear" w:color="auto" w:fill="FFFFFF"/>
        </w:rPr>
      </w:pPr>
    </w:p>
    <w:p w14:paraId="22741E3D" w14:textId="77777777" w:rsidR="00042448" w:rsidRDefault="00042448" w:rsidP="00042448">
      <w:pPr>
        <w:pStyle w:val="Rub2"/>
        <w:ind w:right="-595"/>
        <w:jc w:val="both"/>
        <w:rPr>
          <w:rFonts w:ascii="Times New Roman" w:hAnsi="Times New Roman"/>
          <w:sz w:val="24"/>
          <w:szCs w:val="24"/>
          <w:lang w:val="sk-SK"/>
        </w:rPr>
      </w:pPr>
      <w:r>
        <w:rPr>
          <w:rFonts w:ascii="Times New Roman" w:hAnsi="Times New Roman"/>
          <w:sz w:val="24"/>
          <w:szCs w:val="24"/>
          <w:lang w:val="sk-SK"/>
        </w:rPr>
        <w:t>III. Predpokladaná hodnota zákazky</w:t>
      </w:r>
    </w:p>
    <w:p w14:paraId="5BB8BD69" w14:textId="77777777" w:rsidR="00042448" w:rsidRPr="00C21EC3" w:rsidRDefault="00042448" w:rsidP="00042448">
      <w:pPr>
        <w:pStyle w:val="Rub2"/>
        <w:spacing w:before="60"/>
        <w:ind w:right="0"/>
        <w:jc w:val="both"/>
        <w:rPr>
          <w:rFonts w:ascii="Times New Roman" w:eastAsiaTheme="minorHAnsi" w:hAnsi="Times New Roman"/>
          <w:b w:val="0"/>
          <w:smallCaps w:val="0"/>
          <w:color w:val="000000"/>
          <w:sz w:val="24"/>
          <w:szCs w:val="24"/>
          <w:lang w:val="sk-SK" w:eastAsia="en-US"/>
        </w:rPr>
      </w:pPr>
      <w:r w:rsidRPr="00C21EC3">
        <w:rPr>
          <w:rFonts w:ascii="Times New Roman" w:eastAsiaTheme="minorHAnsi" w:hAnsi="Times New Roman"/>
          <w:b w:val="0"/>
          <w:smallCaps w:val="0"/>
          <w:color w:val="000000"/>
          <w:sz w:val="24"/>
          <w:szCs w:val="24"/>
          <w:lang w:val="sk-SK" w:eastAsia="en-US"/>
        </w:rPr>
        <w:t>Verejný obstarávateľ stanovil v súlade s § 6 zákona o verejnom obstarávaní predpokladanú hodnotu zákazky na základe prieskumu trhu na hodnotu:</w:t>
      </w:r>
      <w:r w:rsidR="002C1079" w:rsidRPr="00C21EC3">
        <w:rPr>
          <w:rFonts w:ascii="Times New Roman" w:eastAsiaTheme="minorHAnsi" w:hAnsi="Times New Roman"/>
          <w:b w:val="0"/>
          <w:smallCaps w:val="0"/>
          <w:color w:val="000000"/>
          <w:sz w:val="24"/>
          <w:szCs w:val="24"/>
          <w:lang w:val="sk-SK" w:eastAsia="en-US"/>
        </w:rPr>
        <w:t xml:space="preserve"> </w:t>
      </w:r>
      <w:r w:rsidR="0075634E">
        <w:rPr>
          <w:rFonts w:ascii="Times New Roman" w:eastAsiaTheme="minorHAnsi" w:hAnsi="Times New Roman"/>
          <w:bCs/>
          <w:smallCaps w:val="0"/>
          <w:color w:val="000000"/>
          <w:sz w:val="24"/>
          <w:szCs w:val="24"/>
          <w:lang w:val="sk-SK" w:eastAsia="en-US"/>
        </w:rPr>
        <w:t>16 273,56</w:t>
      </w:r>
      <w:r w:rsidR="005C17B2">
        <w:rPr>
          <w:rFonts w:ascii="Times New Roman" w:eastAsiaTheme="minorHAnsi" w:hAnsi="Times New Roman"/>
          <w:bCs/>
          <w:smallCaps w:val="0"/>
          <w:color w:val="000000"/>
          <w:sz w:val="24"/>
          <w:szCs w:val="24"/>
          <w:lang w:val="sk-SK" w:eastAsia="en-US"/>
        </w:rPr>
        <w:t xml:space="preserve"> </w:t>
      </w:r>
      <w:r w:rsidRPr="00C21EC3">
        <w:rPr>
          <w:rFonts w:ascii="Times New Roman" w:eastAsiaTheme="minorHAnsi" w:hAnsi="Times New Roman"/>
          <w:bCs/>
          <w:smallCaps w:val="0"/>
          <w:color w:val="000000"/>
          <w:sz w:val="24"/>
          <w:szCs w:val="24"/>
          <w:lang w:val="sk-SK" w:eastAsia="en-US"/>
        </w:rPr>
        <w:t>€ bez DPH.</w:t>
      </w:r>
    </w:p>
    <w:p w14:paraId="59474846" w14:textId="77777777" w:rsidR="00042448" w:rsidRDefault="00042448" w:rsidP="00042448">
      <w:pPr>
        <w:jc w:val="both"/>
        <w:rPr>
          <w:color w:val="000000"/>
          <w:kern w:val="3"/>
        </w:rPr>
      </w:pPr>
    </w:p>
    <w:p w14:paraId="1EAC8B2F" w14:textId="77777777" w:rsidR="00042448" w:rsidRPr="007147A8" w:rsidRDefault="00042448" w:rsidP="00042448">
      <w:pPr>
        <w:pStyle w:val="Rub2"/>
        <w:ind w:right="-595"/>
        <w:jc w:val="both"/>
        <w:rPr>
          <w:rFonts w:ascii="Times New Roman" w:hAnsi="Times New Roman"/>
          <w:sz w:val="24"/>
          <w:szCs w:val="24"/>
          <w:lang w:val="sk-SK"/>
        </w:rPr>
      </w:pPr>
      <w:r>
        <w:rPr>
          <w:rFonts w:ascii="Times New Roman" w:hAnsi="Times New Roman"/>
          <w:sz w:val="24"/>
          <w:szCs w:val="24"/>
          <w:lang w:val="sk-SK"/>
        </w:rPr>
        <w:t xml:space="preserve">IV. </w:t>
      </w:r>
      <w:r w:rsidRPr="007147A8">
        <w:rPr>
          <w:rFonts w:ascii="Times New Roman" w:hAnsi="Times New Roman"/>
          <w:sz w:val="24"/>
          <w:szCs w:val="24"/>
          <w:lang w:val="sk-SK"/>
        </w:rPr>
        <w:t xml:space="preserve">Zdroj finančných prostriedkov a podmienky financovania </w:t>
      </w:r>
    </w:p>
    <w:p w14:paraId="5C64572D" w14:textId="77777777" w:rsidR="009A48A4" w:rsidRPr="009A48A4" w:rsidRDefault="00042448" w:rsidP="009A48A4">
      <w:pPr>
        <w:pStyle w:val="Rub2"/>
        <w:spacing w:before="60"/>
        <w:ind w:right="-56"/>
        <w:jc w:val="both"/>
        <w:rPr>
          <w:rFonts w:ascii="Times New Roman" w:eastAsiaTheme="minorHAnsi" w:hAnsi="Times New Roman"/>
          <w:b w:val="0"/>
          <w:smallCaps w:val="0"/>
          <w:color w:val="000000"/>
          <w:sz w:val="23"/>
          <w:szCs w:val="23"/>
          <w:lang w:val="sk-SK" w:eastAsia="en-US"/>
        </w:rPr>
      </w:pPr>
      <w:r w:rsidRPr="007D5467">
        <w:rPr>
          <w:rFonts w:ascii="Times New Roman" w:eastAsiaTheme="minorHAnsi" w:hAnsi="Times New Roman"/>
          <w:b w:val="0"/>
          <w:smallCaps w:val="0"/>
          <w:color w:val="000000"/>
          <w:sz w:val="23"/>
          <w:szCs w:val="23"/>
          <w:lang w:val="sk-SK" w:eastAsia="en-US"/>
        </w:rPr>
        <w:t>Predmet zákazky bude</w:t>
      </w:r>
      <w:r>
        <w:rPr>
          <w:rFonts w:ascii="Times New Roman" w:eastAsiaTheme="minorHAnsi" w:hAnsi="Times New Roman"/>
          <w:b w:val="0"/>
          <w:smallCaps w:val="0"/>
          <w:color w:val="000000"/>
          <w:sz w:val="23"/>
          <w:szCs w:val="23"/>
          <w:lang w:val="sk-SK" w:eastAsia="en-US"/>
        </w:rPr>
        <w:t xml:space="preserve"> spolufinancovaný </w:t>
      </w:r>
      <w:r w:rsidRPr="00042448">
        <w:rPr>
          <w:rFonts w:ascii="Times New Roman" w:eastAsiaTheme="minorHAnsi" w:hAnsi="Times New Roman"/>
          <w:b w:val="0"/>
          <w:smallCaps w:val="0"/>
          <w:color w:val="000000"/>
          <w:sz w:val="23"/>
          <w:szCs w:val="23"/>
          <w:lang w:val="sk-SK" w:eastAsia="en-US"/>
        </w:rPr>
        <w:t xml:space="preserve">z </w:t>
      </w:r>
      <w:r w:rsidR="004D5524" w:rsidRPr="004D5524">
        <w:rPr>
          <w:rFonts w:ascii="Times New Roman" w:eastAsiaTheme="minorHAnsi" w:hAnsi="Times New Roman"/>
          <w:b w:val="0"/>
          <w:smallCaps w:val="0"/>
          <w:color w:val="000000"/>
          <w:sz w:val="23"/>
          <w:szCs w:val="23"/>
          <w:lang w:val="sk-SK" w:eastAsia="en-US"/>
        </w:rPr>
        <w:t>Európskeho poľnohospodárskeho fondu pre rozvoj vidieka</w:t>
      </w:r>
      <w:r w:rsidRPr="00042448">
        <w:rPr>
          <w:rFonts w:ascii="Times New Roman" w:eastAsiaTheme="minorHAnsi" w:hAnsi="Times New Roman"/>
          <w:b w:val="0"/>
          <w:smallCaps w:val="0"/>
          <w:color w:val="000000"/>
          <w:sz w:val="23"/>
          <w:szCs w:val="23"/>
          <w:lang w:val="sk-SK" w:eastAsia="en-US"/>
        </w:rPr>
        <w:t xml:space="preserve">, na základe </w:t>
      </w:r>
      <w:r>
        <w:rPr>
          <w:rFonts w:ascii="Times New Roman" w:eastAsiaTheme="minorHAnsi" w:hAnsi="Times New Roman"/>
          <w:b w:val="0"/>
          <w:smallCaps w:val="0"/>
          <w:color w:val="000000"/>
          <w:sz w:val="23"/>
          <w:szCs w:val="23"/>
          <w:lang w:val="sk-SK" w:eastAsia="en-US"/>
        </w:rPr>
        <w:t xml:space="preserve">schválenej </w:t>
      </w:r>
      <w:r w:rsidRPr="00042448">
        <w:rPr>
          <w:rFonts w:ascii="Times New Roman" w:eastAsiaTheme="minorHAnsi" w:hAnsi="Times New Roman"/>
          <w:b w:val="0"/>
          <w:smallCaps w:val="0"/>
          <w:color w:val="000000"/>
          <w:sz w:val="23"/>
          <w:szCs w:val="23"/>
          <w:lang w:val="sk-SK" w:eastAsia="en-US"/>
        </w:rPr>
        <w:t xml:space="preserve">žiadosti o poskytnutie </w:t>
      </w:r>
      <w:r w:rsidR="004D5524">
        <w:rPr>
          <w:rFonts w:ascii="Times New Roman" w:eastAsiaTheme="minorHAnsi" w:hAnsi="Times New Roman"/>
          <w:b w:val="0"/>
          <w:smallCaps w:val="0"/>
          <w:color w:val="000000"/>
          <w:sz w:val="23"/>
          <w:szCs w:val="23"/>
          <w:lang w:val="sk-SK" w:eastAsia="en-US"/>
        </w:rPr>
        <w:t xml:space="preserve">nenávratného finančného príspevku </w:t>
      </w:r>
      <w:r>
        <w:rPr>
          <w:rFonts w:ascii="Times New Roman" w:eastAsiaTheme="minorHAnsi" w:hAnsi="Times New Roman"/>
          <w:b w:val="0"/>
          <w:smallCaps w:val="0"/>
          <w:color w:val="000000"/>
          <w:sz w:val="23"/>
          <w:szCs w:val="23"/>
          <w:lang w:val="sk-SK" w:eastAsia="en-US"/>
        </w:rPr>
        <w:t xml:space="preserve">a z finančných prostriedkov obce. </w:t>
      </w:r>
      <w:r w:rsidR="009A48A4" w:rsidRPr="009A48A4">
        <w:rPr>
          <w:rFonts w:ascii="Times New Roman" w:eastAsiaTheme="minorHAnsi" w:hAnsi="Times New Roman"/>
          <w:b w:val="0"/>
          <w:smallCaps w:val="0"/>
          <w:color w:val="000000"/>
          <w:sz w:val="23"/>
          <w:szCs w:val="23"/>
          <w:lang w:val="sk-SK" w:eastAsia="en-US"/>
        </w:rPr>
        <w:t xml:space="preserve">Zmluvnú cenu uhradí verejný obstarávateľ úspešnému uchádzačovi bezhotovostným platobným stykom. </w:t>
      </w:r>
    </w:p>
    <w:p w14:paraId="10712FAB" w14:textId="77777777" w:rsidR="00042448" w:rsidRPr="007D5467" w:rsidRDefault="009A48A4" w:rsidP="009A48A4">
      <w:pPr>
        <w:pStyle w:val="Rub2"/>
        <w:spacing w:before="60"/>
        <w:ind w:right="-56"/>
        <w:jc w:val="both"/>
        <w:rPr>
          <w:rFonts w:ascii="Times New Roman" w:eastAsiaTheme="minorHAnsi" w:hAnsi="Times New Roman"/>
          <w:b w:val="0"/>
          <w:smallCaps w:val="0"/>
          <w:color w:val="000000"/>
          <w:sz w:val="23"/>
          <w:szCs w:val="23"/>
          <w:lang w:val="sk-SK" w:eastAsia="en-US"/>
        </w:rPr>
      </w:pPr>
      <w:r w:rsidRPr="009A48A4">
        <w:rPr>
          <w:rFonts w:ascii="Times New Roman" w:eastAsiaTheme="minorHAnsi" w:hAnsi="Times New Roman"/>
          <w:b w:val="0"/>
          <w:smallCaps w:val="0"/>
          <w:color w:val="000000"/>
          <w:sz w:val="23"/>
          <w:szCs w:val="23"/>
          <w:lang w:val="sk-SK" w:eastAsia="en-US"/>
        </w:rPr>
        <w:t>Všetky náklady a výdavky spojené s prípravou, spracovaním a predložením ponuky znáša uchádzač.</w:t>
      </w:r>
    </w:p>
    <w:p w14:paraId="613E7030" w14:textId="77777777" w:rsidR="00042448" w:rsidRDefault="00042448" w:rsidP="00042448">
      <w:pPr>
        <w:jc w:val="both"/>
        <w:rPr>
          <w:color w:val="000000"/>
          <w:kern w:val="3"/>
        </w:rPr>
      </w:pPr>
    </w:p>
    <w:p w14:paraId="3362BCB4" w14:textId="77777777" w:rsidR="00042448" w:rsidRPr="007147A8" w:rsidRDefault="00042448" w:rsidP="00042448">
      <w:pPr>
        <w:pStyle w:val="Rub2"/>
        <w:ind w:right="-595"/>
        <w:jc w:val="both"/>
        <w:rPr>
          <w:rFonts w:ascii="Times New Roman" w:hAnsi="Times New Roman"/>
          <w:sz w:val="24"/>
          <w:szCs w:val="24"/>
          <w:lang w:val="sk-SK"/>
        </w:rPr>
      </w:pPr>
      <w:r>
        <w:rPr>
          <w:rFonts w:ascii="Times New Roman" w:hAnsi="Times New Roman"/>
          <w:sz w:val="24"/>
          <w:szCs w:val="24"/>
          <w:lang w:val="sk-SK"/>
        </w:rPr>
        <w:t xml:space="preserve">V. </w:t>
      </w:r>
      <w:r w:rsidRPr="007147A8">
        <w:rPr>
          <w:rFonts w:ascii="Times New Roman" w:hAnsi="Times New Roman"/>
          <w:sz w:val="24"/>
          <w:szCs w:val="24"/>
          <w:lang w:val="sk-SK"/>
        </w:rPr>
        <w:t xml:space="preserve">Platobné podmienky a spôsob fakturácie </w:t>
      </w:r>
    </w:p>
    <w:p w14:paraId="6DEE0201" w14:textId="77777777" w:rsidR="00042448" w:rsidRPr="004173B7" w:rsidRDefault="00042448" w:rsidP="00042448">
      <w:pPr>
        <w:autoSpaceDE w:val="0"/>
        <w:autoSpaceDN w:val="0"/>
        <w:adjustRightInd w:val="0"/>
        <w:jc w:val="both"/>
        <w:rPr>
          <w:color w:val="000000"/>
          <w:sz w:val="23"/>
          <w:szCs w:val="23"/>
        </w:rPr>
      </w:pPr>
      <w:r>
        <w:rPr>
          <w:color w:val="000000"/>
          <w:sz w:val="23"/>
          <w:szCs w:val="23"/>
        </w:rPr>
        <w:t xml:space="preserve">Splatnosť faktúry je stanovená na 60 dní. Možnosť fakturovať len </w:t>
      </w:r>
      <w:proofErr w:type="spellStart"/>
      <w:r>
        <w:rPr>
          <w:color w:val="000000"/>
          <w:sz w:val="23"/>
          <w:szCs w:val="23"/>
        </w:rPr>
        <w:t>jednorázovo</w:t>
      </w:r>
      <w:proofErr w:type="spellEnd"/>
      <w:r>
        <w:rPr>
          <w:color w:val="000000"/>
          <w:sz w:val="23"/>
          <w:szCs w:val="23"/>
        </w:rPr>
        <w:t xml:space="preserve"> po odovzdaní celého predmetu zákazky. </w:t>
      </w:r>
    </w:p>
    <w:p w14:paraId="5ECFDE8A" w14:textId="77777777" w:rsidR="00042448" w:rsidRPr="002C1E6D" w:rsidRDefault="00042448" w:rsidP="00042448">
      <w:pPr>
        <w:jc w:val="both"/>
        <w:rPr>
          <w:shd w:val="clear" w:color="auto" w:fill="FFFFFF"/>
        </w:rPr>
      </w:pPr>
    </w:p>
    <w:p w14:paraId="67994FD6" w14:textId="77777777" w:rsidR="00042448" w:rsidRPr="002C1E6D" w:rsidRDefault="00042448" w:rsidP="00042448">
      <w:pPr>
        <w:pStyle w:val="Rub2"/>
        <w:ind w:right="-595"/>
        <w:jc w:val="both"/>
        <w:rPr>
          <w:rFonts w:ascii="Times New Roman" w:hAnsi="Times New Roman"/>
          <w:sz w:val="24"/>
          <w:szCs w:val="24"/>
          <w:lang w:val="sk-SK"/>
        </w:rPr>
      </w:pPr>
      <w:r>
        <w:rPr>
          <w:rFonts w:ascii="Times New Roman" w:hAnsi="Times New Roman"/>
          <w:sz w:val="24"/>
          <w:szCs w:val="24"/>
          <w:lang w:val="sk-SK"/>
        </w:rPr>
        <w:t>VI. Obsah ponuky</w:t>
      </w:r>
    </w:p>
    <w:p w14:paraId="7F98C0AC" w14:textId="77777777" w:rsidR="00042448" w:rsidRDefault="00042448" w:rsidP="00042448">
      <w:pPr>
        <w:pStyle w:val="Standard"/>
        <w:jc w:val="both"/>
        <w:rPr>
          <w:rFonts w:eastAsia="Times New Roman" w:cs="Times New Roman"/>
          <w:color w:val="000000"/>
        </w:rPr>
      </w:pPr>
      <w:r w:rsidRPr="002C1E6D">
        <w:rPr>
          <w:rFonts w:eastAsia="Times New Roman" w:cs="Times New Roman"/>
          <w:color w:val="000000"/>
        </w:rPr>
        <w:t>Uchádzač predloží</w:t>
      </w:r>
      <w:r w:rsidR="004D5524">
        <w:rPr>
          <w:rFonts w:eastAsia="Times New Roman" w:cs="Times New Roman"/>
          <w:color w:val="000000"/>
        </w:rPr>
        <w:t xml:space="preserve"> vyplnené a ocenené podklady</w:t>
      </w:r>
      <w:r w:rsidRPr="002C1E6D">
        <w:rPr>
          <w:rFonts w:eastAsia="Times New Roman" w:cs="Times New Roman"/>
          <w:color w:val="000000"/>
        </w:rPr>
        <w:t>:</w:t>
      </w:r>
    </w:p>
    <w:p w14:paraId="222470F6" w14:textId="77777777" w:rsidR="00042448" w:rsidRDefault="00042448" w:rsidP="00042448">
      <w:pPr>
        <w:pStyle w:val="Odsekzoznamu"/>
        <w:numPr>
          <w:ilvl w:val="3"/>
          <w:numId w:val="22"/>
        </w:numPr>
        <w:spacing w:after="160" w:line="259" w:lineRule="auto"/>
        <w:ind w:left="426" w:hanging="426"/>
        <w:jc w:val="both"/>
        <w:rPr>
          <w:rFonts w:eastAsia="Times New Roman"/>
          <w:b/>
          <w:kern w:val="3"/>
        </w:rPr>
      </w:pPr>
      <w:r w:rsidRPr="008E4387">
        <w:rPr>
          <w:rFonts w:eastAsia="Times New Roman"/>
          <w:b/>
          <w:kern w:val="3"/>
        </w:rPr>
        <w:t xml:space="preserve">Identifikačné údaje uchádzača: </w:t>
      </w:r>
      <w:r w:rsidRPr="008E4387">
        <w:rPr>
          <w:rFonts w:eastAsia="Times New Roman"/>
          <w:bCs/>
          <w:kern w:val="3"/>
        </w:rPr>
        <w:t>(obchodné meno a sídlo uchádzača, IČO, DIČ, IČ pre daň, telefón, fax, e-mail, webová stránka, bankové spojenie, č. účtu a pod.) s uvedením predmetu zákazky, na ktorú sa ponuka predkladá –</w:t>
      </w:r>
      <w:r w:rsidRPr="008E4387">
        <w:rPr>
          <w:rFonts w:eastAsia="Times New Roman"/>
          <w:b/>
          <w:kern w:val="3"/>
        </w:rPr>
        <w:t xml:space="preserve"> Príloha č. 1</w:t>
      </w:r>
      <w:r>
        <w:rPr>
          <w:rFonts w:eastAsia="Times New Roman"/>
          <w:b/>
          <w:kern w:val="3"/>
        </w:rPr>
        <w:t>,</w:t>
      </w:r>
    </w:p>
    <w:p w14:paraId="6B0E4530" w14:textId="77777777" w:rsidR="00042448" w:rsidRDefault="00042448" w:rsidP="00042448">
      <w:pPr>
        <w:pStyle w:val="Odsekzoznamu"/>
        <w:numPr>
          <w:ilvl w:val="3"/>
          <w:numId w:val="22"/>
        </w:numPr>
        <w:spacing w:after="160" w:line="259" w:lineRule="auto"/>
        <w:ind w:left="426" w:hanging="426"/>
        <w:jc w:val="both"/>
        <w:rPr>
          <w:rFonts w:eastAsia="Times New Roman"/>
          <w:bCs/>
          <w:kern w:val="3"/>
        </w:rPr>
      </w:pPr>
      <w:r w:rsidRPr="008E4387">
        <w:rPr>
          <w:rFonts w:eastAsia="Times New Roman"/>
          <w:b/>
          <w:kern w:val="3"/>
        </w:rPr>
        <w:t xml:space="preserve">Návrh na plnenie súťažných kritérií </w:t>
      </w:r>
      <w:r w:rsidRPr="008E4387">
        <w:rPr>
          <w:rFonts w:eastAsia="Times New Roman"/>
          <w:bCs/>
          <w:kern w:val="3"/>
        </w:rPr>
        <w:t xml:space="preserve">v zmysle </w:t>
      </w:r>
      <w:r w:rsidRPr="008E4387">
        <w:rPr>
          <w:rFonts w:eastAsia="Times New Roman"/>
          <w:b/>
          <w:kern w:val="3"/>
        </w:rPr>
        <w:t>Prílohy č. 2</w:t>
      </w:r>
      <w:r w:rsidRPr="008E4387">
        <w:rPr>
          <w:rFonts w:eastAsia="Times New Roman"/>
          <w:bCs/>
          <w:kern w:val="3"/>
        </w:rPr>
        <w:t xml:space="preserve"> tejto Výzvy</w:t>
      </w:r>
      <w:r>
        <w:rPr>
          <w:rFonts w:eastAsia="Times New Roman"/>
          <w:bCs/>
          <w:kern w:val="3"/>
        </w:rPr>
        <w:t>,</w:t>
      </w:r>
    </w:p>
    <w:p w14:paraId="1D8128A4" w14:textId="77777777" w:rsidR="00C21EC3" w:rsidRPr="00C21EC3" w:rsidRDefault="00042448" w:rsidP="00C21EC3">
      <w:pPr>
        <w:pStyle w:val="Odsekzoznamu"/>
        <w:numPr>
          <w:ilvl w:val="3"/>
          <w:numId w:val="22"/>
        </w:numPr>
        <w:spacing w:after="160" w:line="259" w:lineRule="auto"/>
        <w:ind w:left="426" w:hanging="426"/>
        <w:jc w:val="both"/>
        <w:rPr>
          <w:b/>
          <w:i/>
          <w:color w:val="000000" w:themeColor="text1"/>
        </w:rPr>
      </w:pPr>
      <w:r w:rsidRPr="002002DB">
        <w:rPr>
          <w:rFonts w:eastAsia="Times New Roman"/>
          <w:b/>
          <w:color w:val="000000" w:themeColor="text1"/>
          <w:kern w:val="3"/>
        </w:rPr>
        <w:t xml:space="preserve">Čestné vyhlásenie </w:t>
      </w:r>
      <w:r w:rsidRPr="002002DB">
        <w:rPr>
          <w:rFonts w:eastAsia="Times New Roman"/>
          <w:bCs/>
          <w:color w:val="000000" w:themeColor="text1"/>
          <w:kern w:val="3"/>
        </w:rPr>
        <w:t xml:space="preserve">v zmysle </w:t>
      </w:r>
      <w:r w:rsidRPr="002002DB">
        <w:rPr>
          <w:rFonts w:eastAsia="Times New Roman"/>
          <w:b/>
          <w:color w:val="000000" w:themeColor="text1"/>
          <w:kern w:val="3"/>
        </w:rPr>
        <w:t xml:space="preserve">Prílohy č. </w:t>
      </w:r>
      <w:r w:rsidR="004D5524">
        <w:rPr>
          <w:rFonts w:eastAsia="Times New Roman"/>
          <w:b/>
          <w:color w:val="000000" w:themeColor="text1"/>
          <w:kern w:val="3"/>
        </w:rPr>
        <w:t>3</w:t>
      </w:r>
      <w:r w:rsidRPr="002002DB">
        <w:rPr>
          <w:rFonts w:eastAsia="Times New Roman"/>
          <w:b/>
          <w:color w:val="000000" w:themeColor="text1"/>
          <w:kern w:val="3"/>
        </w:rPr>
        <w:t>,</w:t>
      </w:r>
    </w:p>
    <w:p w14:paraId="7F00EC1F" w14:textId="77777777" w:rsidR="00042448" w:rsidRPr="00C21EC3" w:rsidRDefault="00042448" w:rsidP="00C21EC3">
      <w:pPr>
        <w:pStyle w:val="Odsekzoznamu"/>
        <w:numPr>
          <w:ilvl w:val="3"/>
          <w:numId w:val="22"/>
        </w:numPr>
        <w:spacing w:after="160" w:line="259" w:lineRule="auto"/>
        <w:ind w:left="426" w:hanging="426"/>
        <w:jc w:val="both"/>
        <w:rPr>
          <w:b/>
          <w:i/>
          <w:color w:val="000000" w:themeColor="text1"/>
        </w:rPr>
      </w:pPr>
      <w:r w:rsidRPr="00C21EC3">
        <w:rPr>
          <w:rFonts w:eastAsia="Times New Roman"/>
          <w:b/>
          <w:kern w:val="3"/>
        </w:rPr>
        <w:t xml:space="preserve">Návrh zmluvy </w:t>
      </w:r>
      <w:r w:rsidRPr="00C21EC3">
        <w:rPr>
          <w:rFonts w:eastAsia="Times New Roman"/>
          <w:bCs/>
          <w:kern w:val="3"/>
        </w:rPr>
        <w:t xml:space="preserve">podpísaný  štatutárom,  v zmysle  </w:t>
      </w:r>
      <w:r w:rsidRPr="00C21EC3">
        <w:rPr>
          <w:rFonts w:eastAsia="Times New Roman"/>
          <w:b/>
          <w:kern w:val="3"/>
        </w:rPr>
        <w:t xml:space="preserve">Prílohy  č.  </w:t>
      </w:r>
      <w:r w:rsidR="004D5524" w:rsidRPr="00C21EC3">
        <w:rPr>
          <w:rFonts w:eastAsia="Times New Roman"/>
          <w:b/>
          <w:kern w:val="3"/>
        </w:rPr>
        <w:t>4</w:t>
      </w:r>
      <w:r w:rsidRPr="00C21EC3">
        <w:rPr>
          <w:rFonts w:eastAsia="Times New Roman"/>
          <w:bCs/>
          <w:kern w:val="3"/>
        </w:rPr>
        <w:t xml:space="preserve"> tejto  Výzvy,  </w:t>
      </w:r>
      <w:r w:rsidR="00C21EC3" w:rsidRPr="00C21EC3">
        <w:rPr>
          <w:rFonts w:eastAsia="Times New Roman"/>
          <w:bCs/>
          <w:kern w:val="3"/>
        </w:rPr>
        <w:t xml:space="preserve">s vyplnenou  a predloženou </w:t>
      </w:r>
      <w:r w:rsidR="00C21EC3" w:rsidRPr="00C21EC3">
        <w:rPr>
          <w:rFonts w:eastAsia="Times New Roman"/>
          <w:b/>
          <w:kern w:val="3"/>
        </w:rPr>
        <w:t xml:space="preserve">Prílohou zmluvy č. 1 </w:t>
      </w:r>
      <w:proofErr w:type="spellStart"/>
      <w:r w:rsidR="00C21EC3">
        <w:rPr>
          <w:rFonts w:eastAsia="Times New Roman"/>
          <w:b/>
          <w:kern w:val="3"/>
        </w:rPr>
        <w:t>Položkový</w:t>
      </w:r>
      <w:proofErr w:type="spellEnd"/>
      <w:r w:rsidR="00C21EC3">
        <w:rPr>
          <w:rFonts w:eastAsia="Times New Roman"/>
          <w:b/>
          <w:kern w:val="3"/>
        </w:rPr>
        <w:t xml:space="preserve"> rozpočet</w:t>
      </w:r>
      <w:r w:rsidR="00C21EC3" w:rsidRPr="00C21EC3">
        <w:rPr>
          <w:rFonts w:eastAsia="Times New Roman"/>
          <w:bCs/>
          <w:kern w:val="3"/>
        </w:rPr>
        <w:t xml:space="preserve"> – s uvedením cien</w:t>
      </w:r>
      <w:r w:rsidR="00C21EC3">
        <w:rPr>
          <w:rFonts w:eastAsia="Times New Roman"/>
          <w:bCs/>
          <w:kern w:val="3"/>
        </w:rPr>
        <w:t>,</w:t>
      </w:r>
    </w:p>
    <w:p w14:paraId="616F6B94" w14:textId="77777777" w:rsidR="00042448" w:rsidRDefault="00042448" w:rsidP="00042448">
      <w:pPr>
        <w:pStyle w:val="Odsekzoznamu"/>
        <w:numPr>
          <w:ilvl w:val="3"/>
          <w:numId w:val="22"/>
        </w:numPr>
        <w:spacing w:after="160" w:line="259" w:lineRule="auto"/>
        <w:ind w:left="426" w:hanging="426"/>
        <w:jc w:val="both"/>
        <w:rPr>
          <w:rFonts w:eastAsia="Times New Roman"/>
          <w:bCs/>
          <w:kern w:val="3"/>
        </w:rPr>
      </w:pPr>
      <w:r w:rsidRPr="00C32D33">
        <w:rPr>
          <w:rFonts w:eastAsia="Times New Roman"/>
          <w:b/>
          <w:kern w:val="3"/>
        </w:rPr>
        <w:t>Doklady preukazujúce splnenie podmienok účasti</w:t>
      </w:r>
      <w:r w:rsidRPr="00C32D33">
        <w:rPr>
          <w:rFonts w:eastAsia="Times New Roman"/>
          <w:bCs/>
          <w:kern w:val="3"/>
        </w:rPr>
        <w:t xml:space="preserve">, definovaných v bode </w:t>
      </w:r>
      <w:r>
        <w:rPr>
          <w:rFonts w:eastAsia="Times New Roman"/>
          <w:bCs/>
          <w:kern w:val="3"/>
        </w:rPr>
        <w:t>X</w:t>
      </w:r>
      <w:r w:rsidRPr="00C32D33">
        <w:rPr>
          <w:rFonts w:eastAsia="Times New Roman"/>
          <w:bCs/>
          <w:kern w:val="3"/>
        </w:rPr>
        <w:t>. tejto Výzvy, predložené v origináli alebo ako overená kópia, pokiaľ nie je uvedené inak.</w:t>
      </w:r>
    </w:p>
    <w:p w14:paraId="0A7EF299" w14:textId="77777777" w:rsidR="00042448" w:rsidRPr="002C1E6D" w:rsidRDefault="00042448" w:rsidP="00042448">
      <w:pPr>
        <w:pStyle w:val="Rub2"/>
        <w:ind w:right="-595"/>
        <w:jc w:val="both"/>
        <w:rPr>
          <w:rFonts w:ascii="Times New Roman" w:hAnsi="Times New Roman"/>
          <w:sz w:val="24"/>
          <w:szCs w:val="24"/>
          <w:lang w:val="sk-SK"/>
        </w:rPr>
      </w:pPr>
      <w:r>
        <w:rPr>
          <w:rFonts w:ascii="Times New Roman" w:hAnsi="Times New Roman"/>
          <w:sz w:val="24"/>
          <w:szCs w:val="24"/>
          <w:lang w:val="sk-SK"/>
        </w:rPr>
        <w:t xml:space="preserve">VII. </w:t>
      </w:r>
      <w:r w:rsidRPr="002C1E6D">
        <w:rPr>
          <w:rFonts w:ascii="Times New Roman" w:hAnsi="Times New Roman"/>
          <w:sz w:val="24"/>
          <w:szCs w:val="24"/>
          <w:lang w:val="sk-SK"/>
        </w:rPr>
        <w:t xml:space="preserve">Lehota na predloženie ponuky </w:t>
      </w:r>
    </w:p>
    <w:p w14:paraId="432D854A" w14:textId="77777777" w:rsidR="00042448" w:rsidRPr="002C1E6D" w:rsidRDefault="00042448" w:rsidP="00042448">
      <w:pPr>
        <w:jc w:val="both"/>
      </w:pPr>
      <w:r w:rsidRPr="002C1E6D">
        <w:t xml:space="preserve">Lehota na predkladanie ponúk: </w:t>
      </w:r>
    </w:p>
    <w:p w14:paraId="445F3A14" w14:textId="77777777" w:rsidR="00042448" w:rsidRPr="00912932" w:rsidRDefault="00042448" w:rsidP="00042448">
      <w:pPr>
        <w:jc w:val="both"/>
        <w:rPr>
          <w:b/>
        </w:rPr>
      </w:pPr>
      <w:r w:rsidRPr="002C1E6D">
        <w:lastRenderedPageBreak/>
        <w:t>Dátum:</w:t>
      </w:r>
      <w:r w:rsidRPr="002C1E6D">
        <w:rPr>
          <w:b/>
        </w:rPr>
        <w:tab/>
      </w:r>
      <w:r w:rsidR="0075634E">
        <w:rPr>
          <w:b/>
        </w:rPr>
        <w:t>1</w:t>
      </w:r>
      <w:r w:rsidR="00B02E69">
        <w:rPr>
          <w:b/>
        </w:rPr>
        <w:t>8</w:t>
      </w:r>
      <w:r w:rsidRPr="00912932">
        <w:rPr>
          <w:b/>
        </w:rPr>
        <w:t>.</w:t>
      </w:r>
      <w:r w:rsidR="005C17B2">
        <w:rPr>
          <w:b/>
        </w:rPr>
        <w:t>0</w:t>
      </w:r>
      <w:r w:rsidR="0075634E">
        <w:rPr>
          <w:b/>
        </w:rPr>
        <w:t>2</w:t>
      </w:r>
      <w:r w:rsidRPr="00912932">
        <w:rPr>
          <w:b/>
        </w:rPr>
        <w:t>.20</w:t>
      </w:r>
      <w:r w:rsidR="005C17B2">
        <w:rPr>
          <w:b/>
        </w:rPr>
        <w:t>20</w:t>
      </w:r>
    </w:p>
    <w:p w14:paraId="1443F513" w14:textId="77777777" w:rsidR="00042448" w:rsidRDefault="00042448" w:rsidP="00042448">
      <w:pPr>
        <w:jc w:val="both"/>
        <w:rPr>
          <w:b/>
        </w:rPr>
      </w:pPr>
      <w:r w:rsidRPr="00912932">
        <w:t>Čas:</w:t>
      </w:r>
      <w:r w:rsidRPr="00912932">
        <w:rPr>
          <w:b/>
        </w:rPr>
        <w:tab/>
      </w:r>
      <w:r w:rsidRPr="00912932">
        <w:rPr>
          <w:b/>
        </w:rPr>
        <w:tab/>
        <w:t>1</w:t>
      </w:r>
      <w:r>
        <w:rPr>
          <w:b/>
        </w:rPr>
        <w:t>0</w:t>
      </w:r>
      <w:r w:rsidRPr="00912932">
        <w:rPr>
          <w:b/>
        </w:rPr>
        <w:t>:00 hod.</w:t>
      </w:r>
    </w:p>
    <w:p w14:paraId="0E1D8B49" w14:textId="77777777" w:rsidR="00042448" w:rsidRPr="00005696" w:rsidRDefault="00042448" w:rsidP="00042448">
      <w:pPr>
        <w:jc w:val="both"/>
        <w:rPr>
          <w:b/>
        </w:rPr>
      </w:pPr>
    </w:p>
    <w:p w14:paraId="1E751789" w14:textId="77777777" w:rsidR="00042448" w:rsidRPr="007147A8" w:rsidRDefault="00042448" w:rsidP="00042448">
      <w:pPr>
        <w:pStyle w:val="Rub2"/>
        <w:tabs>
          <w:tab w:val="clear" w:pos="709"/>
          <w:tab w:val="left" w:pos="567"/>
        </w:tabs>
        <w:ind w:right="-595"/>
        <w:jc w:val="both"/>
        <w:rPr>
          <w:rFonts w:ascii="Times New Roman" w:hAnsi="Times New Roman"/>
          <w:sz w:val="24"/>
          <w:szCs w:val="24"/>
          <w:lang w:val="sk-SK"/>
        </w:rPr>
      </w:pPr>
      <w:r>
        <w:rPr>
          <w:rFonts w:ascii="Times New Roman" w:hAnsi="Times New Roman"/>
          <w:sz w:val="24"/>
          <w:szCs w:val="24"/>
          <w:lang w:val="sk-SK"/>
        </w:rPr>
        <w:t>VIII. Možnosť predloženia ponuky</w:t>
      </w:r>
    </w:p>
    <w:p w14:paraId="0D149619" w14:textId="77777777" w:rsidR="00042448" w:rsidRPr="00C32D33" w:rsidRDefault="00042448" w:rsidP="00042448">
      <w:pPr>
        <w:widowControl w:val="0"/>
        <w:kinsoku w:val="0"/>
        <w:overflowPunct w:val="0"/>
        <w:autoSpaceDE w:val="0"/>
        <w:autoSpaceDN w:val="0"/>
        <w:adjustRightInd w:val="0"/>
        <w:jc w:val="both"/>
        <w:rPr>
          <w:rFonts w:eastAsiaTheme="minorEastAsia"/>
        </w:rPr>
      </w:pPr>
      <w:r w:rsidRPr="00C32D33">
        <w:rPr>
          <w:rFonts w:eastAsiaTheme="minorEastAsia"/>
        </w:rPr>
        <w:t>Uchádzač predkladá ponuku na celý predmet zákazky, v lehote na predkladanie ponúk podľa</w:t>
      </w:r>
      <w:r>
        <w:rPr>
          <w:rFonts w:eastAsiaTheme="minorEastAsia"/>
        </w:rPr>
        <w:t xml:space="preserve"> </w:t>
      </w:r>
      <w:r w:rsidRPr="00C32D33">
        <w:rPr>
          <w:rFonts w:eastAsiaTheme="minorEastAsia"/>
        </w:rPr>
        <w:t xml:space="preserve">bodu </w:t>
      </w:r>
      <w:r>
        <w:rPr>
          <w:rFonts w:eastAsiaTheme="minorEastAsia"/>
        </w:rPr>
        <w:t>VII</w:t>
      </w:r>
      <w:r w:rsidRPr="00C32D33">
        <w:rPr>
          <w:rFonts w:eastAsiaTheme="minorEastAsia"/>
        </w:rPr>
        <w:t>. tejto Výzvy, nasledovným spôsobom:</w:t>
      </w:r>
    </w:p>
    <w:p w14:paraId="69CF00D1" w14:textId="77777777" w:rsidR="00C21EC3" w:rsidRPr="00C21EC3" w:rsidRDefault="004D5524" w:rsidP="00C21EC3">
      <w:pPr>
        <w:pStyle w:val="Odsekzoznamu"/>
        <w:numPr>
          <w:ilvl w:val="0"/>
          <w:numId w:val="41"/>
        </w:numPr>
        <w:jc w:val="both"/>
        <w:rPr>
          <w:rFonts w:eastAsiaTheme="minorEastAsia"/>
          <w:b/>
          <w:bCs/>
        </w:rPr>
      </w:pPr>
      <w:r w:rsidRPr="009A48A4">
        <w:rPr>
          <w:rFonts w:eastAsiaTheme="minorEastAsia"/>
          <w:b/>
          <w:bCs/>
        </w:rPr>
        <w:t xml:space="preserve">osobne, prostredníctvom pošty či iného doručovateľa na adresu: </w:t>
      </w:r>
      <w:proofErr w:type="spellStart"/>
      <w:r w:rsidRPr="009A48A4">
        <w:rPr>
          <w:rFonts w:eastAsiaTheme="minorEastAsia"/>
          <w:b/>
          <w:bCs/>
        </w:rPr>
        <w:t>Scholaris</w:t>
      </w:r>
      <w:proofErr w:type="spellEnd"/>
      <w:r w:rsidRPr="009A48A4">
        <w:rPr>
          <w:rFonts w:eastAsiaTheme="minorEastAsia"/>
          <w:b/>
          <w:bCs/>
        </w:rPr>
        <w:t xml:space="preserve"> </w:t>
      </w:r>
      <w:proofErr w:type="spellStart"/>
      <w:r w:rsidRPr="009A48A4">
        <w:rPr>
          <w:rFonts w:eastAsiaTheme="minorEastAsia"/>
          <w:b/>
          <w:bCs/>
        </w:rPr>
        <w:t>s.r.o</w:t>
      </w:r>
      <w:proofErr w:type="spellEnd"/>
      <w:r w:rsidRPr="009A48A4">
        <w:rPr>
          <w:rFonts w:eastAsiaTheme="minorEastAsia"/>
          <w:b/>
          <w:bCs/>
        </w:rPr>
        <w:t>., Kalvária 3, Nitra 949 01, v čase pracovných hodín od 08:00 do 15:00 hod.,</w:t>
      </w:r>
      <w:r w:rsidR="009B0434">
        <w:rPr>
          <w:rFonts w:eastAsiaTheme="minorEastAsia"/>
          <w:b/>
          <w:bCs/>
        </w:rPr>
        <w:t xml:space="preserve"> </w:t>
      </w:r>
      <w:r w:rsidR="00A62805">
        <w:rPr>
          <w:rFonts w:eastAsiaTheme="minorEastAsia"/>
          <w:b/>
          <w:bCs/>
        </w:rPr>
        <w:t>resp. podľa telefonickej dohody, obálku označiť „</w:t>
      </w:r>
      <w:r w:rsidR="00A62805" w:rsidRPr="00A62805">
        <w:rPr>
          <w:rFonts w:eastAsiaTheme="minorEastAsia"/>
          <w:b/>
          <w:bCs/>
        </w:rPr>
        <w:t>súťaž - NEOTVÁRAŤ</w:t>
      </w:r>
      <w:r w:rsidR="00A62805">
        <w:rPr>
          <w:rFonts w:eastAsiaTheme="minorEastAsia"/>
          <w:b/>
          <w:bCs/>
        </w:rPr>
        <w:t xml:space="preserve">“ - </w:t>
      </w:r>
      <w:r w:rsidR="0075634E" w:rsidRPr="0075634E">
        <w:rPr>
          <w:rFonts w:eastAsiaTheme="minorEastAsia"/>
          <w:b/>
          <w:bCs/>
        </w:rPr>
        <w:t>Úprava verejného priestranstva v obci Mankovce</w:t>
      </w:r>
    </w:p>
    <w:p w14:paraId="455F338F" w14:textId="77777777" w:rsidR="00C21EC3" w:rsidRDefault="00C21EC3" w:rsidP="00C21EC3">
      <w:pPr>
        <w:pStyle w:val="Odsekzoznamu"/>
        <w:jc w:val="both"/>
        <w:rPr>
          <w:rFonts w:eastAsiaTheme="minorEastAsia"/>
          <w:b/>
          <w:bCs/>
        </w:rPr>
      </w:pPr>
    </w:p>
    <w:p w14:paraId="7049C26C" w14:textId="77777777" w:rsidR="009A48A4" w:rsidRDefault="009A48A4" w:rsidP="009A48A4">
      <w:pPr>
        <w:pStyle w:val="Default"/>
        <w:jc w:val="both"/>
      </w:pPr>
      <w:r w:rsidRPr="005357A4">
        <w:rPr>
          <w:b/>
          <w:bCs/>
        </w:rPr>
        <w:t xml:space="preserve">Kontaktná osoba na prevzatie ponuky doručenej podľa písm. </w:t>
      </w:r>
      <w:r>
        <w:rPr>
          <w:b/>
          <w:bCs/>
        </w:rPr>
        <w:t>a</w:t>
      </w:r>
      <w:r w:rsidRPr="005357A4">
        <w:rPr>
          <w:b/>
          <w:bCs/>
        </w:rPr>
        <w:t xml:space="preserve">): </w:t>
      </w:r>
      <w:r>
        <w:t>Ing. Martina Lauková</w:t>
      </w:r>
      <w:r w:rsidRPr="005357A4">
        <w:t>, +421 904090344</w:t>
      </w:r>
    </w:p>
    <w:p w14:paraId="58B4A264" w14:textId="77777777" w:rsidR="009A48A4" w:rsidRPr="009A48A4" w:rsidRDefault="009A48A4" w:rsidP="009A48A4">
      <w:pPr>
        <w:jc w:val="both"/>
        <w:rPr>
          <w:rFonts w:eastAsiaTheme="minorEastAsia"/>
          <w:b/>
          <w:bCs/>
        </w:rPr>
      </w:pPr>
    </w:p>
    <w:p w14:paraId="24C6CB98" w14:textId="77777777" w:rsidR="009A48A4" w:rsidRPr="005357A4" w:rsidRDefault="009A48A4" w:rsidP="0075634E">
      <w:pPr>
        <w:pStyle w:val="Default"/>
        <w:jc w:val="both"/>
      </w:pPr>
      <w:r w:rsidRPr="005357A4">
        <w:t xml:space="preserve">V prípade, ak uchádzač predloží ponuku osobne, prostredníctvom pošty alebo iného doručovateľa, je rozhodujúci termín fyzického doručenia ponuky. Pri osobnom doručení odporúčame dohodnúť si termín doručenia vopred. </w:t>
      </w:r>
    </w:p>
    <w:p w14:paraId="797D43F5" w14:textId="77777777" w:rsidR="00042448" w:rsidRPr="00C32D33" w:rsidRDefault="00042448" w:rsidP="00042448">
      <w:pPr>
        <w:widowControl w:val="0"/>
        <w:autoSpaceDE w:val="0"/>
        <w:autoSpaceDN w:val="0"/>
        <w:adjustRightInd w:val="0"/>
        <w:jc w:val="both"/>
      </w:pPr>
    </w:p>
    <w:p w14:paraId="55A5019E" w14:textId="77777777" w:rsidR="00042448" w:rsidRPr="00C32D33" w:rsidRDefault="00042448" w:rsidP="00042448">
      <w:pPr>
        <w:widowControl w:val="0"/>
        <w:autoSpaceDE w:val="0"/>
        <w:autoSpaceDN w:val="0"/>
        <w:adjustRightInd w:val="0"/>
        <w:jc w:val="both"/>
        <w:rPr>
          <w:b/>
        </w:rPr>
      </w:pPr>
      <w:r w:rsidRPr="00C32D33">
        <w:rPr>
          <w:b/>
        </w:rPr>
        <w:t>Všeobecné informácie:</w:t>
      </w:r>
    </w:p>
    <w:p w14:paraId="363BEEBA" w14:textId="77777777" w:rsidR="00042448" w:rsidRPr="00C32D33" w:rsidRDefault="00042448" w:rsidP="00042448">
      <w:pPr>
        <w:widowControl w:val="0"/>
        <w:autoSpaceDE w:val="0"/>
        <w:autoSpaceDN w:val="0"/>
        <w:adjustRightInd w:val="0"/>
        <w:jc w:val="both"/>
      </w:pPr>
      <w:r w:rsidRPr="00C32D33">
        <w:t>Ponuka, tiež doklady a dokumenty v nej predložené musia byť vyhotovené v slovenskom jazyku alebo českom jazyku, v origináli alebo ako overená kópia. V prípade predloženia dokladov a dokumentov v inom jazyku ako jazyku slovenskom a českom, je potrebné ich predložiť preložené do úradného jazyka.</w:t>
      </w:r>
    </w:p>
    <w:p w14:paraId="344237BA" w14:textId="77777777" w:rsidR="00042448" w:rsidRPr="00C32D33" w:rsidRDefault="00042448" w:rsidP="00042448">
      <w:pPr>
        <w:widowControl w:val="0"/>
        <w:kinsoku w:val="0"/>
        <w:overflowPunct w:val="0"/>
        <w:autoSpaceDE w:val="0"/>
        <w:autoSpaceDN w:val="0"/>
        <w:adjustRightInd w:val="0"/>
        <w:rPr>
          <w:rFonts w:eastAsiaTheme="minorEastAsia"/>
        </w:rPr>
      </w:pPr>
    </w:p>
    <w:p w14:paraId="6B60B275" w14:textId="77777777" w:rsidR="00042448" w:rsidRPr="007147A8" w:rsidRDefault="00042448" w:rsidP="00042448">
      <w:pPr>
        <w:pStyle w:val="Rub2"/>
        <w:tabs>
          <w:tab w:val="clear" w:pos="709"/>
          <w:tab w:val="left" w:pos="567"/>
        </w:tabs>
        <w:ind w:right="-595"/>
        <w:jc w:val="both"/>
        <w:rPr>
          <w:rFonts w:ascii="Times New Roman" w:hAnsi="Times New Roman"/>
          <w:sz w:val="24"/>
          <w:szCs w:val="24"/>
          <w:lang w:val="sk-SK"/>
        </w:rPr>
      </w:pPr>
      <w:r>
        <w:rPr>
          <w:rFonts w:ascii="Times New Roman" w:hAnsi="Times New Roman"/>
          <w:sz w:val="24"/>
          <w:szCs w:val="24"/>
          <w:lang w:val="sk-SK"/>
        </w:rPr>
        <w:t>IX. Kritériá vyhodnotenia ponúk/pravidlá uplatnenia kritéria</w:t>
      </w:r>
    </w:p>
    <w:p w14:paraId="77AB352D" w14:textId="77777777" w:rsidR="00042448" w:rsidRPr="00C32D33" w:rsidRDefault="00042448" w:rsidP="00042448">
      <w:pPr>
        <w:widowControl w:val="0"/>
        <w:kinsoku w:val="0"/>
        <w:overflowPunct w:val="0"/>
        <w:autoSpaceDE w:val="0"/>
        <w:autoSpaceDN w:val="0"/>
        <w:adjustRightInd w:val="0"/>
        <w:jc w:val="both"/>
        <w:outlineLvl w:val="0"/>
        <w:rPr>
          <w:rFonts w:eastAsiaTheme="minorEastAsia"/>
          <w:b/>
          <w:bCs/>
        </w:rPr>
      </w:pPr>
      <w:r w:rsidRPr="00C32D33">
        <w:rPr>
          <w:rFonts w:eastAsiaTheme="minorEastAsia"/>
          <w:b/>
          <w:bCs/>
        </w:rPr>
        <w:t>Kritérium na vyhodnotenie ponúk:</w:t>
      </w:r>
    </w:p>
    <w:p w14:paraId="7E23F728" w14:textId="77777777" w:rsidR="00042448" w:rsidRPr="00C32D33" w:rsidRDefault="00042448" w:rsidP="00042448">
      <w:pPr>
        <w:widowControl w:val="0"/>
        <w:kinsoku w:val="0"/>
        <w:overflowPunct w:val="0"/>
        <w:autoSpaceDE w:val="0"/>
        <w:autoSpaceDN w:val="0"/>
        <w:adjustRightInd w:val="0"/>
        <w:jc w:val="both"/>
        <w:outlineLvl w:val="0"/>
        <w:rPr>
          <w:rFonts w:eastAsiaTheme="minorEastAsia"/>
        </w:rPr>
      </w:pPr>
      <w:r w:rsidRPr="00C32D33">
        <w:rPr>
          <w:rFonts w:eastAsiaTheme="minorEastAsia"/>
        </w:rPr>
        <w:t xml:space="preserve">Najnižšia celková cena za celý predmet zákazky vrátane DPH/celkom (v prípade </w:t>
      </w:r>
      <w:proofErr w:type="spellStart"/>
      <w:r w:rsidRPr="00C32D33">
        <w:rPr>
          <w:rFonts w:eastAsiaTheme="minorEastAsia"/>
        </w:rPr>
        <w:t>neplatcu</w:t>
      </w:r>
      <w:proofErr w:type="spellEnd"/>
      <w:r w:rsidRPr="00C32D33">
        <w:rPr>
          <w:rFonts w:eastAsiaTheme="minorEastAsia"/>
        </w:rPr>
        <w:t xml:space="preserve"> DPH).</w:t>
      </w:r>
    </w:p>
    <w:p w14:paraId="44CDA474" w14:textId="77777777" w:rsidR="00042448" w:rsidRPr="00C32D33" w:rsidRDefault="00042448" w:rsidP="00042448">
      <w:pPr>
        <w:widowControl w:val="0"/>
        <w:kinsoku w:val="0"/>
        <w:overflowPunct w:val="0"/>
        <w:autoSpaceDE w:val="0"/>
        <w:autoSpaceDN w:val="0"/>
        <w:adjustRightInd w:val="0"/>
        <w:jc w:val="both"/>
        <w:outlineLvl w:val="0"/>
        <w:rPr>
          <w:rFonts w:eastAsiaTheme="minorEastAsia"/>
          <w:b/>
          <w:bCs/>
        </w:rPr>
      </w:pPr>
      <w:r w:rsidRPr="00C32D33">
        <w:rPr>
          <w:rFonts w:eastAsiaTheme="minorEastAsia"/>
          <w:b/>
          <w:bCs/>
        </w:rPr>
        <w:t>Pravidlá na uplatnenie kritéria/kritérií:</w:t>
      </w:r>
    </w:p>
    <w:p w14:paraId="202AD7C6" w14:textId="77777777" w:rsidR="00042448" w:rsidRPr="00C32D33" w:rsidRDefault="00042448" w:rsidP="00042448">
      <w:pPr>
        <w:widowControl w:val="0"/>
        <w:kinsoku w:val="0"/>
        <w:overflowPunct w:val="0"/>
        <w:autoSpaceDE w:val="0"/>
        <w:autoSpaceDN w:val="0"/>
        <w:adjustRightInd w:val="0"/>
        <w:jc w:val="both"/>
        <w:rPr>
          <w:rFonts w:eastAsiaTheme="minorEastAsia"/>
        </w:rPr>
      </w:pPr>
      <w:r w:rsidRPr="00C32D33">
        <w:rPr>
          <w:rFonts w:eastAsiaTheme="minorEastAsia"/>
        </w:rPr>
        <w:t xml:space="preserve">Za úspešnú ponuku bude označená ponuka s najnižšou predloženou cenou za celý predmet zákazky v EUR s DPH. </w:t>
      </w:r>
    </w:p>
    <w:p w14:paraId="26A49468" w14:textId="77777777" w:rsidR="00042448" w:rsidRPr="00C32D33" w:rsidRDefault="00042448" w:rsidP="00042448">
      <w:pPr>
        <w:widowControl w:val="0"/>
        <w:kinsoku w:val="0"/>
        <w:overflowPunct w:val="0"/>
        <w:autoSpaceDE w:val="0"/>
        <w:autoSpaceDN w:val="0"/>
        <w:adjustRightInd w:val="0"/>
        <w:jc w:val="both"/>
        <w:rPr>
          <w:rFonts w:eastAsiaTheme="minorEastAsia"/>
        </w:rPr>
      </w:pPr>
    </w:p>
    <w:p w14:paraId="12DE2C95" w14:textId="77777777" w:rsidR="009A48A4" w:rsidRPr="00C30BE4" w:rsidRDefault="009A48A4" w:rsidP="009A48A4">
      <w:pPr>
        <w:jc w:val="both"/>
        <w:rPr>
          <w:color w:val="000000"/>
          <w:sz w:val="23"/>
          <w:szCs w:val="23"/>
        </w:rPr>
      </w:pPr>
      <w:r w:rsidRPr="00C30BE4">
        <w:rPr>
          <w:color w:val="000000"/>
          <w:sz w:val="23"/>
          <w:szCs w:val="23"/>
        </w:rPr>
        <w:t>Verejný obstarávateľ prijme cenovú ponuku s najnižšou navrhovanou zmluvnou cenou za vykonané práce vrátane DPH. Ceny v ponukách uvedú uchádzači v eurách.</w:t>
      </w:r>
    </w:p>
    <w:p w14:paraId="7060F896" w14:textId="77777777" w:rsidR="009A48A4" w:rsidRPr="00C30BE4" w:rsidRDefault="009A48A4" w:rsidP="009A48A4">
      <w:pPr>
        <w:jc w:val="both"/>
        <w:rPr>
          <w:color w:val="000000"/>
          <w:sz w:val="23"/>
          <w:szCs w:val="23"/>
        </w:rPr>
      </w:pPr>
      <w:r w:rsidRPr="00C30BE4">
        <w:rPr>
          <w:color w:val="000000"/>
          <w:sz w:val="23"/>
          <w:szCs w:val="23"/>
        </w:rPr>
        <w:t>Cena predmetu zákazky vrátane  DPH sa bude hodnotiť nasledovným spôsobom: nakoľko predmetom hodnotenia ponuky je najnižšia cena, cenové ponuky sa budú hodnotiť poradovým systémom. Najnižšej cene ponuky bude priradené prvé miesto ostatným ponukám druhé, tretie, atď. Najúspešnejšou ponukou sa stane ponuka, ktorá sa umiestni na prvom mieste, ostatné ponuky sa stanú neúspešnými ponukami.</w:t>
      </w:r>
    </w:p>
    <w:p w14:paraId="532D95FE" w14:textId="77777777" w:rsidR="009A48A4" w:rsidRPr="00C30BE4" w:rsidRDefault="009A48A4" w:rsidP="009A48A4">
      <w:pPr>
        <w:jc w:val="both"/>
        <w:rPr>
          <w:sz w:val="23"/>
          <w:szCs w:val="23"/>
        </w:rPr>
      </w:pPr>
    </w:p>
    <w:p w14:paraId="16E002B9" w14:textId="77777777" w:rsidR="009A48A4" w:rsidRPr="00C30BE4" w:rsidRDefault="009A48A4" w:rsidP="009A48A4">
      <w:pPr>
        <w:jc w:val="both"/>
        <w:rPr>
          <w:color w:val="000000"/>
          <w:sz w:val="23"/>
          <w:szCs w:val="23"/>
        </w:rPr>
      </w:pPr>
      <w:r w:rsidRPr="00C30BE4">
        <w:rPr>
          <w:color w:val="000000"/>
          <w:sz w:val="23"/>
          <w:szCs w:val="23"/>
        </w:rPr>
        <w:t xml:space="preserve">Obstarávateľ po vyhodnotení ponúk bezodkladne pošle všetkým uchádzačom oznámenie o výsledku vyhodnotenia ponúk emailom. </w:t>
      </w:r>
    </w:p>
    <w:p w14:paraId="2AD537B1" w14:textId="77777777" w:rsidR="00042448" w:rsidRPr="00C32D33" w:rsidRDefault="00042448" w:rsidP="009A48A4">
      <w:pPr>
        <w:widowControl w:val="0"/>
        <w:kinsoku w:val="0"/>
        <w:overflowPunct w:val="0"/>
        <w:autoSpaceDE w:val="0"/>
        <w:autoSpaceDN w:val="0"/>
        <w:adjustRightInd w:val="0"/>
        <w:ind w:right="260"/>
        <w:jc w:val="both"/>
        <w:rPr>
          <w:rFonts w:eastAsiaTheme="minorEastAsia"/>
        </w:rPr>
      </w:pPr>
    </w:p>
    <w:p w14:paraId="50C65BE3" w14:textId="77777777" w:rsidR="00042448" w:rsidRPr="00121F55" w:rsidRDefault="00042448" w:rsidP="00042448">
      <w:pPr>
        <w:pStyle w:val="Rub2"/>
        <w:tabs>
          <w:tab w:val="clear" w:pos="709"/>
          <w:tab w:val="left" w:pos="567"/>
        </w:tabs>
        <w:ind w:right="-595"/>
        <w:jc w:val="both"/>
        <w:rPr>
          <w:rFonts w:ascii="Times New Roman" w:hAnsi="Times New Roman"/>
          <w:sz w:val="24"/>
          <w:szCs w:val="24"/>
          <w:lang w:val="sk-SK"/>
        </w:rPr>
      </w:pPr>
      <w:r>
        <w:rPr>
          <w:rFonts w:ascii="Times New Roman" w:hAnsi="Times New Roman"/>
          <w:sz w:val="24"/>
          <w:szCs w:val="24"/>
          <w:lang w:val="sk-SK"/>
        </w:rPr>
        <w:t>X. Podmienky účasti</w:t>
      </w:r>
    </w:p>
    <w:p w14:paraId="64C00474" w14:textId="77777777" w:rsidR="00042448" w:rsidRPr="00C32D33" w:rsidRDefault="00042448" w:rsidP="00042448">
      <w:pPr>
        <w:widowControl w:val="0"/>
        <w:numPr>
          <w:ilvl w:val="0"/>
          <w:numId w:val="26"/>
        </w:numPr>
        <w:tabs>
          <w:tab w:val="left" w:pos="503"/>
        </w:tabs>
        <w:kinsoku w:val="0"/>
        <w:overflowPunct w:val="0"/>
        <w:autoSpaceDE w:val="0"/>
        <w:autoSpaceDN w:val="0"/>
        <w:adjustRightInd w:val="0"/>
        <w:ind w:right="248"/>
        <w:jc w:val="both"/>
        <w:rPr>
          <w:rFonts w:eastAsiaTheme="minorEastAsia"/>
        </w:rPr>
      </w:pPr>
      <w:r w:rsidRPr="00C32D33">
        <w:rPr>
          <w:rFonts w:eastAsiaTheme="minorEastAsia"/>
          <w:b/>
          <w:bCs/>
        </w:rPr>
        <w:t xml:space="preserve">Doklad o oprávnení podnikať </w:t>
      </w:r>
      <w:r w:rsidRPr="00C32D33">
        <w:rPr>
          <w:rFonts w:eastAsiaTheme="minorEastAsia"/>
        </w:rPr>
        <w:t>v oblasti predmetu zákazky: – Výpis z OR/Živnostenský List/Zápis v zozname hospodárskych subjektov alebo ekvivalent – postačí kópia, príp. odkaz na miesto zverejnenia príslušného</w:t>
      </w:r>
      <w:r w:rsidRPr="00C32D33">
        <w:rPr>
          <w:rFonts w:eastAsiaTheme="minorEastAsia"/>
          <w:spacing w:val="-4"/>
        </w:rPr>
        <w:t xml:space="preserve"> </w:t>
      </w:r>
      <w:r w:rsidRPr="00C32D33">
        <w:rPr>
          <w:rFonts w:eastAsiaTheme="minorEastAsia"/>
        </w:rPr>
        <w:t>dokladu.</w:t>
      </w:r>
    </w:p>
    <w:p w14:paraId="3577D30C" w14:textId="77777777" w:rsidR="00042448" w:rsidRPr="00C32D33" w:rsidRDefault="00042448" w:rsidP="00042448">
      <w:pPr>
        <w:widowControl w:val="0"/>
        <w:kinsoku w:val="0"/>
        <w:overflowPunct w:val="0"/>
        <w:autoSpaceDE w:val="0"/>
        <w:autoSpaceDN w:val="0"/>
        <w:adjustRightInd w:val="0"/>
        <w:ind w:right="249"/>
        <w:jc w:val="both"/>
        <w:rPr>
          <w:rFonts w:eastAsiaTheme="minorEastAsia"/>
          <w:b/>
          <w:bCs/>
        </w:rPr>
      </w:pPr>
    </w:p>
    <w:p w14:paraId="50E84555" w14:textId="77777777" w:rsidR="00042448" w:rsidRPr="00121F55" w:rsidRDefault="00042448" w:rsidP="00042448">
      <w:pPr>
        <w:pStyle w:val="Rub2"/>
        <w:tabs>
          <w:tab w:val="clear" w:pos="709"/>
          <w:tab w:val="left" w:pos="567"/>
        </w:tabs>
        <w:ind w:right="-595"/>
        <w:jc w:val="both"/>
        <w:rPr>
          <w:rFonts w:ascii="Times New Roman" w:hAnsi="Times New Roman"/>
          <w:sz w:val="24"/>
          <w:szCs w:val="24"/>
          <w:lang w:val="sk-SK"/>
        </w:rPr>
      </w:pPr>
      <w:r>
        <w:rPr>
          <w:rFonts w:ascii="Times New Roman" w:hAnsi="Times New Roman"/>
          <w:sz w:val="24"/>
          <w:szCs w:val="24"/>
          <w:lang w:val="sk-SK"/>
        </w:rPr>
        <w:t>XI. Zmluva</w:t>
      </w:r>
    </w:p>
    <w:p w14:paraId="79B89CC6" w14:textId="77777777" w:rsidR="00042448" w:rsidRPr="00F15EE3" w:rsidRDefault="009A48A4" w:rsidP="009A48A4">
      <w:pPr>
        <w:widowControl w:val="0"/>
        <w:kinsoku w:val="0"/>
        <w:overflowPunct w:val="0"/>
        <w:autoSpaceDE w:val="0"/>
        <w:autoSpaceDN w:val="0"/>
        <w:adjustRightInd w:val="0"/>
        <w:jc w:val="both"/>
        <w:rPr>
          <w:rFonts w:eastAsiaTheme="minorEastAsia"/>
        </w:rPr>
      </w:pPr>
      <w:r w:rsidRPr="00F15EE3">
        <w:rPr>
          <w:rFonts w:eastAsiaTheme="minorEastAsia"/>
        </w:rPr>
        <w:t xml:space="preserve">Výsledkom zadávania tejto zákazky bude v zmysle zákona o verejnom obstarávaní uzatvorenie Zmluvy o dielo medzi verejným obstarávateľom a úspešným uchádzačom uzavretej podľa zákona č. 513/1991 Zb. Obchodný zákonník v znení neskorších predpisov a zákona o verejnom </w:t>
      </w:r>
      <w:r w:rsidRPr="00F15EE3">
        <w:rPr>
          <w:rFonts w:eastAsiaTheme="minorEastAsia"/>
        </w:rPr>
        <w:lastRenderedPageBreak/>
        <w:t>obstarávaní, na každú časť predmetu zákazky zvlášť, na obdobie 3 mesiacov od prevzatia staveniska.</w:t>
      </w:r>
    </w:p>
    <w:p w14:paraId="3A636266" w14:textId="77777777" w:rsidR="009A48A4" w:rsidRPr="00C32D33" w:rsidRDefault="009A48A4" w:rsidP="00042448">
      <w:pPr>
        <w:widowControl w:val="0"/>
        <w:kinsoku w:val="0"/>
        <w:overflowPunct w:val="0"/>
        <w:autoSpaceDE w:val="0"/>
        <w:autoSpaceDN w:val="0"/>
        <w:adjustRightInd w:val="0"/>
        <w:rPr>
          <w:rFonts w:eastAsiaTheme="minorEastAsia"/>
        </w:rPr>
      </w:pPr>
    </w:p>
    <w:p w14:paraId="11C2B04F" w14:textId="77777777" w:rsidR="00042448" w:rsidRPr="00121F55" w:rsidRDefault="00042448" w:rsidP="00042448">
      <w:pPr>
        <w:pStyle w:val="Rub2"/>
        <w:tabs>
          <w:tab w:val="clear" w:pos="709"/>
          <w:tab w:val="left" w:pos="567"/>
        </w:tabs>
        <w:ind w:right="-595"/>
        <w:jc w:val="both"/>
        <w:rPr>
          <w:rFonts w:ascii="Times New Roman" w:hAnsi="Times New Roman"/>
          <w:sz w:val="24"/>
          <w:szCs w:val="24"/>
          <w:lang w:val="sk-SK"/>
        </w:rPr>
      </w:pPr>
      <w:r>
        <w:rPr>
          <w:rFonts w:ascii="Times New Roman" w:hAnsi="Times New Roman"/>
          <w:sz w:val="24"/>
          <w:szCs w:val="24"/>
          <w:lang w:val="sk-SK"/>
        </w:rPr>
        <w:t>XII. Variantné riešenie</w:t>
      </w:r>
    </w:p>
    <w:p w14:paraId="74F28496" w14:textId="77777777" w:rsidR="00042448" w:rsidRPr="00C32D33" w:rsidRDefault="00042448" w:rsidP="00042448">
      <w:pPr>
        <w:widowControl w:val="0"/>
        <w:kinsoku w:val="0"/>
        <w:overflowPunct w:val="0"/>
        <w:autoSpaceDE w:val="0"/>
        <w:autoSpaceDN w:val="0"/>
        <w:adjustRightInd w:val="0"/>
        <w:rPr>
          <w:rFonts w:eastAsiaTheme="minorEastAsia"/>
        </w:rPr>
      </w:pPr>
      <w:r w:rsidRPr="00C32D33">
        <w:rPr>
          <w:rFonts w:eastAsiaTheme="minorEastAsia"/>
        </w:rPr>
        <w:t>Verejný obstarávateľ neumožňuje predložiť variantné riešenie.</w:t>
      </w:r>
    </w:p>
    <w:p w14:paraId="16D5700C" w14:textId="77777777" w:rsidR="00042448" w:rsidRPr="00C32D33" w:rsidRDefault="00042448" w:rsidP="00042448">
      <w:pPr>
        <w:widowControl w:val="0"/>
        <w:kinsoku w:val="0"/>
        <w:overflowPunct w:val="0"/>
        <w:autoSpaceDE w:val="0"/>
        <w:autoSpaceDN w:val="0"/>
        <w:adjustRightInd w:val="0"/>
        <w:rPr>
          <w:rFonts w:eastAsiaTheme="minorEastAsia"/>
        </w:rPr>
      </w:pPr>
    </w:p>
    <w:p w14:paraId="15383216" w14:textId="77777777" w:rsidR="00042448" w:rsidRPr="00121F55" w:rsidRDefault="00042448" w:rsidP="00042448">
      <w:pPr>
        <w:pStyle w:val="Rub2"/>
        <w:tabs>
          <w:tab w:val="clear" w:pos="709"/>
          <w:tab w:val="left" w:pos="567"/>
        </w:tabs>
        <w:ind w:right="-595"/>
        <w:jc w:val="both"/>
        <w:rPr>
          <w:rFonts w:ascii="Times New Roman" w:hAnsi="Times New Roman"/>
          <w:sz w:val="24"/>
          <w:szCs w:val="24"/>
          <w:lang w:val="sk-SK"/>
        </w:rPr>
      </w:pPr>
      <w:r>
        <w:rPr>
          <w:rFonts w:ascii="Times New Roman" w:hAnsi="Times New Roman"/>
          <w:sz w:val="24"/>
          <w:szCs w:val="24"/>
          <w:lang w:val="sk-SK"/>
        </w:rPr>
        <w:t>XIII. Cena</w:t>
      </w:r>
    </w:p>
    <w:p w14:paraId="27E63289" w14:textId="77777777" w:rsidR="00042448" w:rsidRPr="00C32D33" w:rsidRDefault="00042448" w:rsidP="00042448">
      <w:pPr>
        <w:widowControl w:val="0"/>
        <w:numPr>
          <w:ilvl w:val="0"/>
          <w:numId w:val="25"/>
        </w:numPr>
        <w:tabs>
          <w:tab w:val="left" w:pos="503"/>
        </w:tabs>
        <w:kinsoku w:val="0"/>
        <w:overflowPunct w:val="0"/>
        <w:autoSpaceDE w:val="0"/>
        <w:autoSpaceDN w:val="0"/>
        <w:adjustRightInd w:val="0"/>
        <w:ind w:right="250"/>
        <w:jc w:val="both"/>
        <w:rPr>
          <w:rFonts w:eastAsiaTheme="minorEastAsia"/>
        </w:rPr>
      </w:pPr>
      <w:r w:rsidRPr="00C32D33">
        <w:rPr>
          <w:rFonts w:eastAsiaTheme="minorEastAsia"/>
        </w:rPr>
        <w:t>ak je uchádzač platiteľom dane z pridanej hodnoty (ďalej len „DPH"), navrhovanú zmluvnú cenu uvedie v</w:t>
      </w:r>
      <w:r w:rsidRPr="00C32D33">
        <w:rPr>
          <w:rFonts w:eastAsiaTheme="minorEastAsia"/>
          <w:spacing w:val="-1"/>
        </w:rPr>
        <w:t xml:space="preserve"> </w:t>
      </w:r>
      <w:r w:rsidRPr="00C32D33">
        <w:rPr>
          <w:rFonts w:eastAsiaTheme="minorEastAsia"/>
        </w:rPr>
        <w:t>zložení:</w:t>
      </w:r>
    </w:p>
    <w:p w14:paraId="452D829E" w14:textId="77777777" w:rsidR="00042448" w:rsidRPr="00C32D33" w:rsidRDefault="00042448" w:rsidP="00042448">
      <w:pPr>
        <w:widowControl w:val="0"/>
        <w:numPr>
          <w:ilvl w:val="1"/>
          <w:numId w:val="25"/>
        </w:numPr>
        <w:tabs>
          <w:tab w:val="left" w:pos="927"/>
        </w:tabs>
        <w:kinsoku w:val="0"/>
        <w:overflowPunct w:val="0"/>
        <w:autoSpaceDE w:val="0"/>
        <w:autoSpaceDN w:val="0"/>
        <w:adjustRightInd w:val="0"/>
        <w:rPr>
          <w:rFonts w:eastAsiaTheme="minorEastAsia"/>
        </w:rPr>
      </w:pPr>
      <w:r w:rsidRPr="00C32D33">
        <w:rPr>
          <w:rFonts w:eastAsiaTheme="minorEastAsia"/>
        </w:rPr>
        <w:t>navrhovaná zmluvná cena v EUR bez</w:t>
      </w:r>
      <w:r w:rsidRPr="00C32D33">
        <w:rPr>
          <w:rFonts w:eastAsiaTheme="minorEastAsia"/>
          <w:spacing w:val="-2"/>
        </w:rPr>
        <w:t xml:space="preserve"> </w:t>
      </w:r>
      <w:r w:rsidRPr="00C32D33">
        <w:rPr>
          <w:rFonts w:eastAsiaTheme="minorEastAsia"/>
        </w:rPr>
        <w:t>DPH,</w:t>
      </w:r>
    </w:p>
    <w:p w14:paraId="7DF8C0DC" w14:textId="77777777" w:rsidR="00042448" w:rsidRPr="00C32D33" w:rsidRDefault="00042448" w:rsidP="00042448">
      <w:pPr>
        <w:widowControl w:val="0"/>
        <w:numPr>
          <w:ilvl w:val="1"/>
          <w:numId w:val="25"/>
        </w:numPr>
        <w:tabs>
          <w:tab w:val="left" w:pos="927"/>
        </w:tabs>
        <w:kinsoku w:val="0"/>
        <w:overflowPunct w:val="0"/>
        <w:autoSpaceDE w:val="0"/>
        <w:autoSpaceDN w:val="0"/>
        <w:adjustRightInd w:val="0"/>
        <w:rPr>
          <w:rFonts w:eastAsiaTheme="minorEastAsia"/>
        </w:rPr>
      </w:pPr>
      <w:r w:rsidRPr="00C32D33">
        <w:rPr>
          <w:rFonts w:eastAsiaTheme="minorEastAsia"/>
        </w:rPr>
        <w:t>sadzba DPH a výška</w:t>
      </w:r>
      <w:r w:rsidRPr="00C32D33">
        <w:rPr>
          <w:rFonts w:eastAsiaTheme="minorEastAsia"/>
          <w:spacing w:val="-5"/>
        </w:rPr>
        <w:t xml:space="preserve"> </w:t>
      </w:r>
      <w:r w:rsidRPr="00C32D33">
        <w:rPr>
          <w:rFonts w:eastAsiaTheme="minorEastAsia"/>
        </w:rPr>
        <w:t>DPH,</w:t>
      </w:r>
    </w:p>
    <w:p w14:paraId="4B0BB37A" w14:textId="77777777" w:rsidR="00042448" w:rsidRPr="00C32D33" w:rsidRDefault="00042448" w:rsidP="00042448">
      <w:pPr>
        <w:widowControl w:val="0"/>
        <w:numPr>
          <w:ilvl w:val="1"/>
          <w:numId w:val="25"/>
        </w:numPr>
        <w:tabs>
          <w:tab w:val="left" w:pos="927"/>
        </w:tabs>
        <w:kinsoku w:val="0"/>
        <w:overflowPunct w:val="0"/>
        <w:autoSpaceDE w:val="0"/>
        <w:autoSpaceDN w:val="0"/>
        <w:adjustRightInd w:val="0"/>
        <w:ind w:hanging="206"/>
        <w:rPr>
          <w:rFonts w:eastAsiaTheme="minorEastAsia"/>
        </w:rPr>
      </w:pPr>
      <w:r w:rsidRPr="00C32D33">
        <w:rPr>
          <w:rFonts w:eastAsiaTheme="minorEastAsia"/>
        </w:rPr>
        <w:t>navrhovaná zmluvná cena v EUR vrátane</w:t>
      </w:r>
      <w:r w:rsidRPr="00C32D33">
        <w:rPr>
          <w:rFonts w:eastAsiaTheme="minorEastAsia"/>
          <w:spacing w:val="-4"/>
        </w:rPr>
        <w:t xml:space="preserve"> </w:t>
      </w:r>
      <w:r w:rsidRPr="00C32D33">
        <w:rPr>
          <w:rFonts w:eastAsiaTheme="minorEastAsia"/>
        </w:rPr>
        <w:t>DPH;</w:t>
      </w:r>
    </w:p>
    <w:p w14:paraId="1AF13D64" w14:textId="77777777" w:rsidR="00042448" w:rsidRPr="00C32D33" w:rsidRDefault="00042448" w:rsidP="00042448">
      <w:pPr>
        <w:widowControl w:val="0"/>
        <w:numPr>
          <w:ilvl w:val="0"/>
          <w:numId w:val="25"/>
        </w:numPr>
        <w:tabs>
          <w:tab w:val="left" w:pos="503"/>
        </w:tabs>
        <w:kinsoku w:val="0"/>
        <w:overflowPunct w:val="0"/>
        <w:autoSpaceDE w:val="0"/>
        <w:autoSpaceDN w:val="0"/>
        <w:adjustRightInd w:val="0"/>
        <w:ind w:right="141"/>
        <w:jc w:val="both"/>
        <w:rPr>
          <w:rFonts w:eastAsiaTheme="minorEastAsia"/>
        </w:rPr>
      </w:pPr>
      <w:r w:rsidRPr="00C32D33">
        <w:rPr>
          <w:rFonts w:eastAsiaTheme="minorEastAsia"/>
        </w:rPr>
        <w:t>ak uchádzač nie je platiteľom DPH, uvedie navrhovanú zmluvnú cenu v EUR celkom so všetkými nákladmi na plnenie predmetu zákazky. Na skutočnosť, že nie je platiteľom DPH, upozorní v ponuke;</w:t>
      </w:r>
    </w:p>
    <w:p w14:paraId="33CCF8A6" w14:textId="77777777" w:rsidR="00042448" w:rsidRPr="00C32D33" w:rsidRDefault="00042448" w:rsidP="00042448">
      <w:pPr>
        <w:widowControl w:val="0"/>
        <w:numPr>
          <w:ilvl w:val="0"/>
          <w:numId w:val="25"/>
        </w:numPr>
        <w:tabs>
          <w:tab w:val="left" w:pos="503"/>
        </w:tabs>
        <w:kinsoku w:val="0"/>
        <w:overflowPunct w:val="0"/>
        <w:autoSpaceDE w:val="0"/>
        <w:autoSpaceDN w:val="0"/>
        <w:adjustRightInd w:val="0"/>
        <w:ind w:right="141"/>
        <w:jc w:val="both"/>
        <w:rPr>
          <w:rFonts w:eastAsiaTheme="minorEastAsia"/>
        </w:rPr>
      </w:pPr>
      <w:r w:rsidRPr="00C32D33">
        <w:rPr>
          <w:rFonts w:eastAsiaTheme="minorEastAsia"/>
        </w:rPr>
        <w:t>uchádzač uvedie navrhovanú cenu vyjadrenú v mene EUR v Prílohe č. 1 tejto Výzvy ako cenu celkovú a nemennú, ktorá bude zahŕňať všetky náklady spojené s plnením celého predmetu</w:t>
      </w:r>
      <w:r w:rsidRPr="00C32D33">
        <w:rPr>
          <w:rFonts w:eastAsiaTheme="minorEastAsia"/>
          <w:spacing w:val="-1"/>
        </w:rPr>
        <w:t xml:space="preserve"> </w:t>
      </w:r>
      <w:r w:rsidRPr="00C32D33">
        <w:rPr>
          <w:rFonts w:eastAsiaTheme="minorEastAsia"/>
        </w:rPr>
        <w:t>zákazky.</w:t>
      </w:r>
    </w:p>
    <w:p w14:paraId="596BD18B" w14:textId="77777777" w:rsidR="00042448" w:rsidRPr="00C32D33" w:rsidRDefault="00042448" w:rsidP="00042448">
      <w:pPr>
        <w:widowControl w:val="0"/>
        <w:kinsoku w:val="0"/>
        <w:overflowPunct w:val="0"/>
        <w:autoSpaceDE w:val="0"/>
        <w:autoSpaceDN w:val="0"/>
        <w:adjustRightInd w:val="0"/>
        <w:rPr>
          <w:rFonts w:eastAsiaTheme="minorEastAsia"/>
        </w:rPr>
      </w:pPr>
    </w:p>
    <w:p w14:paraId="1852A827" w14:textId="77777777" w:rsidR="00042448" w:rsidRPr="00121F55" w:rsidRDefault="00042448" w:rsidP="00042448">
      <w:pPr>
        <w:pStyle w:val="Rub2"/>
        <w:tabs>
          <w:tab w:val="clear" w:pos="709"/>
          <w:tab w:val="left" w:pos="567"/>
        </w:tabs>
        <w:ind w:right="-595"/>
        <w:jc w:val="both"/>
        <w:rPr>
          <w:rFonts w:ascii="Times New Roman" w:hAnsi="Times New Roman"/>
          <w:sz w:val="24"/>
          <w:szCs w:val="24"/>
          <w:lang w:val="sk-SK"/>
        </w:rPr>
      </w:pPr>
      <w:r>
        <w:rPr>
          <w:rFonts w:ascii="Times New Roman" w:hAnsi="Times New Roman"/>
          <w:sz w:val="24"/>
          <w:szCs w:val="24"/>
          <w:lang w:val="sk-SK"/>
        </w:rPr>
        <w:t>XIV. Miesto, termín a podmienky plnenia zmluvy/objednávky</w:t>
      </w:r>
      <w:r w:rsidRPr="00121F55">
        <w:rPr>
          <w:rFonts w:ascii="Times New Roman" w:hAnsi="Times New Roman"/>
          <w:sz w:val="24"/>
          <w:szCs w:val="24"/>
          <w:lang w:val="sk-SK"/>
        </w:rPr>
        <w:t xml:space="preserve"> </w:t>
      </w:r>
    </w:p>
    <w:p w14:paraId="36098DCD" w14:textId="23B652D6" w:rsidR="00A62805" w:rsidRPr="0075634E" w:rsidRDefault="00042448" w:rsidP="0075634E">
      <w:pPr>
        <w:widowControl w:val="0"/>
        <w:numPr>
          <w:ilvl w:val="0"/>
          <w:numId w:val="24"/>
        </w:numPr>
        <w:tabs>
          <w:tab w:val="left" w:pos="503"/>
        </w:tabs>
        <w:kinsoku w:val="0"/>
        <w:overflowPunct w:val="0"/>
        <w:autoSpaceDE w:val="0"/>
        <w:autoSpaceDN w:val="0"/>
        <w:adjustRightInd w:val="0"/>
        <w:jc w:val="both"/>
        <w:rPr>
          <w:rFonts w:eastAsiaTheme="minorEastAsia"/>
          <w:b/>
          <w:bCs/>
        </w:rPr>
      </w:pPr>
      <w:r w:rsidRPr="00C32D33">
        <w:rPr>
          <w:rFonts w:eastAsiaTheme="minorEastAsia"/>
        </w:rPr>
        <w:t xml:space="preserve">Miesto: </w:t>
      </w:r>
      <w:proofErr w:type="spellStart"/>
      <w:r w:rsidR="00C4598A" w:rsidRPr="00C4598A">
        <w:rPr>
          <w:rFonts w:eastAsiaTheme="minorEastAsia"/>
          <w:b/>
          <w:bCs/>
        </w:rPr>
        <w:t>k.ú</w:t>
      </w:r>
      <w:proofErr w:type="spellEnd"/>
      <w:r w:rsidR="00C4598A" w:rsidRPr="00C4598A">
        <w:rPr>
          <w:rFonts w:eastAsiaTheme="minorEastAsia"/>
          <w:b/>
          <w:bCs/>
        </w:rPr>
        <w:t xml:space="preserve">. Mankovce, č. </w:t>
      </w:r>
      <w:proofErr w:type="spellStart"/>
      <w:r w:rsidR="00C4598A" w:rsidRPr="00C4598A">
        <w:rPr>
          <w:rFonts w:eastAsiaTheme="minorEastAsia"/>
          <w:b/>
          <w:bCs/>
        </w:rPr>
        <w:t>parc</w:t>
      </w:r>
      <w:proofErr w:type="spellEnd"/>
      <w:r w:rsidR="00C4598A" w:rsidRPr="00C4598A">
        <w:rPr>
          <w:rFonts w:eastAsiaTheme="minorEastAsia"/>
          <w:b/>
          <w:bCs/>
        </w:rPr>
        <w:t>.: 870 (KN-E), 871/1 (KN-E), 871/2 (KN-E), 872/1 (KN-E), 872/2 (KN-E), 873 (KN-E).</w:t>
      </w:r>
      <w:bookmarkStart w:id="5" w:name="_GoBack"/>
      <w:bookmarkEnd w:id="5"/>
    </w:p>
    <w:p w14:paraId="2791BCB4" w14:textId="77777777" w:rsidR="00042448" w:rsidRPr="00C32D33" w:rsidRDefault="00042448" w:rsidP="00042448">
      <w:pPr>
        <w:widowControl w:val="0"/>
        <w:numPr>
          <w:ilvl w:val="0"/>
          <w:numId w:val="24"/>
        </w:numPr>
        <w:tabs>
          <w:tab w:val="left" w:pos="503"/>
        </w:tabs>
        <w:kinsoku w:val="0"/>
        <w:overflowPunct w:val="0"/>
        <w:autoSpaceDE w:val="0"/>
        <w:autoSpaceDN w:val="0"/>
        <w:adjustRightInd w:val="0"/>
        <w:jc w:val="both"/>
        <w:rPr>
          <w:rFonts w:eastAsiaTheme="minorEastAsia"/>
        </w:rPr>
      </w:pPr>
      <w:r w:rsidRPr="00C32D33">
        <w:rPr>
          <w:rFonts w:eastAsiaTheme="minorEastAsia"/>
        </w:rPr>
        <w:t xml:space="preserve">Termín: </w:t>
      </w:r>
      <w:r w:rsidRPr="00C32D33">
        <w:rPr>
          <w:rFonts w:eastAsiaTheme="minorEastAsia"/>
          <w:b/>
        </w:rPr>
        <w:t xml:space="preserve">do </w:t>
      </w:r>
      <w:r w:rsidR="009A48A4">
        <w:rPr>
          <w:rFonts w:eastAsiaTheme="minorEastAsia"/>
          <w:b/>
        </w:rPr>
        <w:t>3</w:t>
      </w:r>
      <w:r w:rsidR="008B1FFE">
        <w:rPr>
          <w:rFonts w:eastAsiaTheme="minorEastAsia"/>
          <w:b/>
        </w:rPr>
        <w:t xml:space="preserve"> </w:t>
      </w:r>
      <w:r w:rsidR="005C17B2">
        <w:rPr>
          <w:rFonts w:eastAsiaTheme="minorEastAsia"/>
          <w:b/>
        </w:rPr>
        <w:t>mesiacov</w:t>
      </w:r>
      <w:r w:rsidR="008B1FFE">
        <w:rPr>
          <w:rFonts w:eastAsiaTheme="minorEastAsia"/>
          <w:b/>
        </w:rPr>
        <w:t xml:space="preserve"> </w:t>
      </w:r>
      <w:r w:rsidR="00300DF1">
        <w:rPr>
          <w:rFonts w:eastAsiaTheme="minorEastAsia"/>
          <w:b/>
        </w:rPr>
        <w:t xml:space="preserve">od </w:t>
      </w:r>
      <w:r w:rsidR="009A48A4">
        <w:rPr>
          <w:rFonts w:eastAsiaTheme="minorEastAsia"/>
          <w:b/>
        </w:rPr>
        <w:t>prevzatia staveniska</w:t>
      </w:r>
    </w:p>
    <w:p w14:paraId="1D0106F5" w14:textId="77777777" w:rsidR="00042448" w:rsidRPr="00C32D33" w:rsidRDefault="00042448" w:rsidP="00042448">
      <w:pPr>
        <w:widowControl w:val="0"/>
        <w:kinsoku w:val="0"/>
        <w:overflowPunct w:val="0"/>
        <w:autoSpaceDE w:val="0"/>
        <w:autoSpaceDN w:val="0"/>
        <w:adjustRightInd w:val="0"/>
        <w:rPr>
          <w:rFonts w:eastAsiaTheme="minorEastAsia"/>
        </w:rPr>
      </w:pPr>
    </w:p>
    <w:p w14:paraId="4B749602" w14:textId="77777777" w:rsidR="00042448" w:rsidRPr="00121F55" w:rsidRDefault="00042448" w:rsidP="00042448">
      <w:pPr>
        <w:pStyle w:val="Rub2"/>
        <w:tabs>
          <w:tab w:val="clear" w:pos="709"/>
          <w:tab w:val="left" w:pos="567"/>
        </w:tabs>
        <w:ind w:right="-595"/>
        <w:jc w:val="both"/>
        <w:rPr>
          <w:rFonts w:ascii="Times New Roman" w:hAnsi="Times New Roman"/>
          <w:sz w:val="24"/>
          <w:szCs w:val="24"/>
          <w:lang w:val="sk-SK"/>
        </w:rPr>
      </w:pPr>
      <w:r>
        <w:rPr>
          <w:rFonts w:ascii="Times New Roman" w:hAnsi="Times New Roman"/>
          <w:sz w:val="24"/>
          <w:szCs w:val="24"/>
          <w:lang w:val="sk-SK"/>
        </w:rPr>
        <w:t>XV. Zrušenie zákazky</w:t>
      </w:r>
    </w:p>
    <w:p w14:paraId="52AB9C9F" w14:textId="77777777" w:rsidR="009A48A4" w:rsidRDefault="00042448" w:rsidP="00042448">
      <w:pPr>
        <w:widowControl w:val="0"/>
        <w:kinsoku w:val="0"/>
        <w:overflowPunct w:val="0"/>
        <w:autoSpaceDE w:val="0"/>
        <w:autoSpaceDN w:val="0"/>
        <w:adjustRightInd w:val="0"/>
        <w:jc w:val="both"/>
        <w:rPr>
          <w:rFonts w:eastAsiaTheme="minorEastAsia"/>
        </w:rPr>
      </w:pPr>
      <w:r w:rsidRPr="00C32D33">
        <w:rPr>
          <w:rFonts w:eastAsiaTheme="minorEastAsia"/>
        </w:rPr>
        <w:t>Verejný obstarávateľ si vyhradzuje právo zrušiť použitý postup zadávania zákazky alebo neuzatvoriť zmluvu/objednávku s úspešným uchádzačom v prípade zmeny okolností, za ktorých sa vyhlásilo verejné obstarávanie, ako aj v prípade, ak cena úspešného uchádzača prevýši predpokladanú hodnotu</w:t>
      </w:r>
      <w:r w:rsidRPr="00C32D33">
        <w:rPr>
          <w:rFonts w:eastAsiaTheme="minorEastAsia"/>
          <w:spacing w:val="-2"/>
        </w:rPr>
        <w:t xml:space="preserve"> </w:t>
      </w:r>
      <w:r w:rsidRPr="00C32D33">
        <w:rPr>
          <w:rFonts w:eastAsiaTheme="minorEastAsia"/>
        </w:rPr>
        <w:t>zákazky.</w:t>
      </w:r>
    </w:p>
    <w:p w14:paraId="1CA46E0F" w14:textId="77777777" w:rsidR="009A48A4" w:rsidRDefault="009A48A4" w:rsidP="00042448">
      <w:pPr>
        <w:widowControl w:val="0"/>
        <w:kinsoku w:val="0"/>
        <w:overflowPunct w:val="0"/>
        <w:autoSpaceDE w:val="0"/>
        <w:autoSpaceDN w:val="0"/>
        <w:adjustRightInd w:val="0"/>
        <w:jc w:val="both"/>
        <w:rPr>
          <w:rFonts w:eastAsiaTheme="minorEastAsia"/>
        </w:rPr>
      </w:pPr>
    </w:p>
    <w:p w14:paraId="6B1EF74F" w14:textId="77777777" w:rsidR="009A48A4" w:rsidRPr="009A48A4" w:rsidRDefault="009A48A4" w:rsidP="009A48A4">
      <w:pPr>
        <w:pStyle w:val="Rub2"/>
        <w:tabs>
          <w:tab w:val="clear" w:pos="709"/>
          <w:tab w:val="left" w:pos="567"/>
        </w:tabs>
        <w:ind w:right="-595"/>
        <w:jc w:val="both"/>
        <w:rPr>
          <w:rFonts w:ascii="Times New Roman" w:hAnsi="Times New Roman"/>
          <w:sz w:val="24"/>
          <w:szCs w:val="24"/>
          <w:lang w:val="sk-SK"/>
        </w:rPr>
      </w:pPr>
      <w:r>
        <w:rPr>
          <w:rFonts w:ascii="Times New Roman" w:hAnsi="Times New Roman"/>
          <w:sz w:val="24"/>
          <w:szCs w:val="24"/>
          <w:lang w:val="sk-SK"/>
        </w:rPr>
        <w:t>XVI</w:t>
      </w:r>
      <w:r w:rsidRPr="009A48A4">
        <w:rPr>
          <w:rFonts w:ascii="Times New Roman" w:hAnsi="Times New Roman"/>
          <w:sz w:val="24"/>
          <w:szCs w:val="24"/>
          <w:lang w:val="sk-SK"/>
        </w:rPr>
        <w:t>. OBHLIADKA MIESTA USKUTOČNENIA PREDMETU ZÁKAZKY</w:t>
      </w:r>
    </w:p>
    <w:p w14:paraId="1E0284F1" w14:textId="77777777" w:rsidR="009A48A4" w:rsidRPr="00C30BE4" w:rsidRDefault="009A48A4" w:rsidP="009A48A4">
      <w:pPr>
        <w:pStyle w:val="Odsekzoznamu"/>
        <w:numPr>
          <w:ilvl w:val="0"/>
          <w:numId w:val="43"/>
        </w:numPr>
        <w:autoSpaceDE w:val="0"/>
        <w:autoSpaceDN w:val="0"/>
        <w:adjustRightInd w:val="0"/>
        <w:spacing w:after="44"/>
        <w:jc w:val="both"/>
        <w:rPr>
          <w:color w:val="000000"/>
          <w:sz w:val="23"/>
          <w:szCs w:val="23"/>
        </w:rPr>
      </w:pPr>
      <w:r w:rsidRPr="00C30BE4">
        <w:rPr>
          <w:color w:val="000000"/>
          <w:sz w:val="23"/>
          <w:szCs w:val="23"/>
        </w:rPr>
        <w:t>Verejný obstarávateľ odporúča vykonať obhliadku miesta uskutočnenia stavebných prác, aby si sami overili a získali všetky potrebné informácie nevyhnutné na prípravu a spracovanie ponuky.</w:t>
      </w:r>
    </w:p>
    <w:p w14:paraId="61B2D31C" w14:textId="77777777" w:rsidR="009A48A4" w:rsidRPr="00C30BE4" w:rsidRDefault="009A48A4" w:rsidP="009A48A4">
      <w:pPr>
        <w:pStyle w:val="Odsekzoznamu"/>
        <w:numPr>
          <w:ilvl w:val="0"/>
          <w:numId w:val="43"/>
        </w:numPr>
        <w:autoSpaceDE w:val="0"/>
        <w:autoSpaceDN w:val="0"/>
        <w:adjustRightInd w:val="0"/>
        <w:spacing w:after="44"/>
        <w:jc w:val="both"/>
        <w:rPr>
          <w:color w:val="000000"/>
          <w:sz w:val="23"/>
          <w:szCs w:val="23"/>
        </w:rPr>
      </w:pPr>
      <w:r w:rsidRPr="00C30BE4">
        <w:rPr>
          <w:color w:val="000000"/>
          <w:sz w:val="23"/>
          <w:szCs w:val="23"/>
        </w:rPr>
        <w:t>Výdavky spojené s obhliadkou miesta uskutočnených prác idú na ťarchu záujemcov.</w:t>
      </w:r>
    </w:p>
    <w:p w14:paraId="2459D6E7" w14:textId="77777777" w:rsidR="009A48A4" w:rsidRPr="00C30BE4" w:rsidRDefault="009A48A4" w:rsidP="009A48A4">
      <w:pPr>
        <w:pStyle w:val="Odsekzoznamu"/>
        <w:numPr>
          <w:ilvl w:val="0"/>
          <w:numId w:val="43"/>
        </w:numPr>
        <w:autoSpaceDE w:val="0"/>
        <w:autoSpaceDN w:val="0"/>
        <w:adjustRightInd w:val="0"/>
        <w:spacing w:after="44"/>
        <w:jc w:val="both"/>
        <w:rPr>
          <w:color w:val="000000"/>
          <w:sz w:val="23"/>
          <w:szCs w:val="23"/>
        </w:rPr>
      </w:pPr>
      <w:r w:rsidRPr="00C30BE4">
        <w:rPr>
          <w:color w:val="000000"/>
          <w:sz w:val="23"/>
          <w:szCs w:val="23"/>
        </w:rPr>
        <w:t>Obhliadka bude organizovaná pre jednotlivých záujemcov samostatne.</w:t>
      </w:r>
    </w:p>
    <w:p w14:paraId="25962DD1" w14:textId="77777777" w:rsidR="009A48A4" w:rsidRPr="00C21EC3" w:rsidRDefault="009A48A4" w:rsidP="00CF51BD">
      <w:pPr>
        <w:pStyle w:val="Odsekzoznamu"/>
        <w:numPr>
          <w:ilvl w:val="0"/>
          <w:numId w:val="42"/>
        </w:numPr>
        <w:autoSpaceDE w:val="0"/>
        <w:autoSpaceDN w:val="0"/>
        <w:adjustRightInd w:val="0"/>
        <w:spacing w:after="44"/>
        <w:jc w:val="both"/>
        <w:rPr>
          <w:color w:val="000000"/>
          <w:sz w:val="23"/>
          <w:szCs w:val="23"/>
        </w:rPr>
      </w:pPr>
      <w:r w:rsidRPr="00C21EC3">
        <w:rPr>
          <w:color w:val="000000"/>
          <w:sz w:val="23"/>
          <w:szCs w:val="23"/>
        </w:rPr>
        <w:t>Obhliadku miesta uskutočnenia stavebných prác je možné zo strany záujemcov/uchádzačov vykonať na základe predchádzajúceho telefonického dohovoru so starostom obce</w:t>
      </w:r>
      <w:r w:rsidR="0075634E">
        <w:rPr>
          <w:color w:val="000000"/>
          <w:sz w:val="23"/>
          <w:szCs w:val="23"/>
        </w:rPr>
        <w:t xml:space="preserve"> (Milan Vrábel, +421 905 395 006)</w:t>
      </w:r>
    </w:p>
    <w:p w14:paraId="0D6872DC" w14:textId="77777777" w:rsidR="005C17B2" w:rsidRPr="00C80A97" w:rsidRDefault="009A48A4" w:rsidP="005C17B2">
      <w:pPr>
        <w:pStyle w:val="Odsekzoznamu"/>
        <w:numPr>
          <w:ilvl w:val="0"/>
          <w:numId w:val="42"/>
        </w:numPr>
        <w:autoSpaceDE w:val="0"/>
        <w:autoSpaceDN w:val="0"/>
        <w:adjustRightInd w:val="0"/>
        <w:spacing w:after="44"/>
        <w:jc w:val="both"/>
        <w:rPr>
          <w:sz w:val="23"/>
          <w:szCs w:val="23"/>
        </w:rPr>
      </w:pPr>
      <w:r w:rsidRPr="00C80A97">
        <w:rPr>
          <w:sz w:val="23"/>
          <w:szCs w:val="23"/>
        </w:rPr>
        <w:t xml:space="preserve">Lehota na vykonanie obhliadky miesta uskutočnenia stavebných prác: </w:t>
      </w:r>
      <w:r w:rsidR="00C80A97" w:rsidRPr="00C80A97">
        <w:rPr>
          <w:sz w:val="23"/>
          <w:szCs w:val="23"/>
        </w:rPr>
        <w:t>0</w:t>
      </w:r>
      <w:r w:rsidR="00B02E69">
        <w:rPr>
          <w:sz w:val="23"/>
          <w:szCs w:val="23"/>
        </w:rPr>
        <w:t>7</w:t>
      </w:r>
      <w:r w:rsidR="00C80A97" w:rsidRPr="00C80A97">
        <w:rPr>
          <w:sz w:val="23"/>
          <w:szCs w:val="23"/>
        </w:rPr>
        <w:t>.</w:t>
      </w:r>
      <w:r w:rsidR="005C17B2" w:rsidRPr="00C80A97">
        <w:rPr>
          <w:sz w:val="23"/>
          <w:szCs w:val="23"/>
        </w:rPr>
        <w:t>0</w:t>
      </w:r>
      <w:r w:rsidR="00C80A97" w:rsidRPr="00C80A97">
        <w:rPr>
          <w:sz w:val="23"/>
          <w:szCs w:val="23"/>
        </w:rPr>
        <w:t>2</w:t>
      </w:r>
      <w:r w:rsidRPr="00C80A97">
        <w:rPr>
          <w:sz w:val="23"/>
          <w:szCs w:val="23"/>
        </w:rPr>
        <w:t>.20</w:t>
      </w:r>
      <w:r w:rsidR="005C17B2" w:rsidRPr="00C80A97">
        <w:rPr>
          <w:sz w:val="23"/>
          <w:szCs w:val="23"/>
        </w:rPr>
        <w:t>20</w:t>
      </w:r>
      <w:r w:rsidRPr="00C80A97">
        <w:rPr>
          <w:sz w:val="23"/>
          <w:szCs w:val="23"/>
        </w:rPr>
        <w:t xml:space="preserve"> – </w:t>
      </w:r>
      <w:r w:rsidR="00C80A97" w:rsidRPr="00C80A97">
        <w:rPr>
          <w:sz w:val="23"/>
          <w:szCs w:val="23"/>
        </w:rPr>
        <w:t>1</w:t>
      </w:r>
      <w:r w:rsidR="00B02E69">
        <w:rPr>
          <w:sz w:val="23"/>
          <w:szCs w:val="23"/>
        </w:rPr>
        <w:t>7</w:t>
      </w:r>
      <w:r w:rsidR="005C17B2" w:rsidRPr="00C80A97">
        <w:rPr>
          <w:sz w:val="23"/>
          <w:szCs w:val="23"/>
        </w:rPr>
        <w:t>.0</w:t>
      </w:r>
      <w:r w:rsidR="00C80A97" w:rsidRPr="00C80A97">
        <w:rPr>
          <w:sz w:val="23"/>
          <w:szCs w:val="23"/>
        </w:rPr>
        <w:t>2</w:t>
      </w:r>
      <w:r w:rsidR="005C17B2" w:rsidRPr="00C80A97">
        <w:rPr>
          <w:sz w:val="23"/>
          <w:szCs w:val="23"/>
        </w:rPr>
        <w:t>.2020.</w:t>
      </w:r>
    </w:p>
    <w:p w14:paraId="7B0B23C8" w14:textId="77777777" w:rsidR="009A48A4" w:rsidRDefault="009A48A4" w:rsidP="009A48A4">
      <w:pPr>
        <w:autoSpaceDE w:val="0"/>
        <w:autoSpaceDN w:val="0"/>
        <w:adjustRightInd w:val="0"/>
        <w:spacing w:after="44"/>
        <w:jc w:val="both"/>
        <w:rPr>
          <w:color w:val="000000"/>
          <w:sz w:val="23"/>
          <w:szCs w:val="23"/>
          <w:highlight w:val="yellow"/>
        </w:rPr>
      </w:pPr>
    </w:p>
    <w:p w14:paraId="7568A2E5" w14:textId="77777777" w:rsidR="009A48A4" w:rsidRPr="00405D71" w:rsidRDefault="009A48A4" w:rsidP="009A48A4">
      <w:pPr>
        <w:pStyle w:val="Normlnywebov"/>
        <w:spacing w:before="0" w:beforeAutospacing="0" w:after="0" w:afterAutospacing="0"/>
        <w:jc w:val="both"/>
        <w:rPr>
          <w:b/>
          <w:bCs/>
          <w:caps/>
        </w:rPr>
      </w:pPr>
      <w:r w:rsidRPr="00C21EC3">
        <w:rPr>
          <w:b/>
          <w:bCs/>
          <w:color w:val="000000"/>
          <w:sz w:val="23"/>
          <w:szCs w:val="23"/>
        </w:rPr>
        <w:t>XVII</w:t>
      </w:r>
      <w:r w:rsidRPr="00C21EC3">
        <w:rPr>
          <w:color w:val="000000"/>
          <w:sz w:val="23"/>
          <w:szCs w:val="23"/>
        </w:rPr>
        <w:t xml:space="preserve">. </w:t>
      </w:r>
      <w:r w:rsidRPr="00C21EC3">
        <w:rPr>
          <w:b/>
          <w:bCs/>
          <w:caps/>
        </w:rPr>
        <w:t>Uplatňovanie sociálneho aspektu pri verejnom obstarávaní</w:t>
      </w:r>
    </w:p>
    <w:p w14:paraId="4A3E131E" w14:textId="77777777" w:rsidR="009A48A4" w:rsidRDefault="009A48A4" w:rsidP="009A48A4">
      <w:pPr>
        <w:pStyle w:val="Normlnywebov"/>
        <w:spacing w:before="0" w:beforeAutospacing="0" w:after="0" w:afterAutospacing="0"/>
        <w:jc w:val="both"/>
        <w:rPr>
          <w:b/>
          <w:bCs/>
        </w:rPr>
      </w:pPr>
    </w:p>
    <w:p w14:paraId="4A703D57" w14:textId="77777777" w:rsidR="009A48A4" w:rsidRDefault="009A48A4" w:rsidP="009A48A4">
      <w:pPr>
        <w:pStyle w:val="Normlnywebov"/>
        <w:spacing w:before="0" w:beforeAutospacing="0" w:after="0" w:afterAutospacing="0"/>
        <w:jc w:val="both"/>
        <w:rPr>
          <w:b/>
          <w:bCs/>
        </w:rPr>
      </w:pPr>
      <w:r>
        <w:rPr>
          <w:b/>
          <w:bCs/>
        </w:rPr>
        <w:t>Osobné postavenie</w:t>
      </w:r>
    </w:p>
    <w:p w14:paraId="4EEE0B78" w14:textId="77777777" w:rsidR="009A48A4" w:rsidRDefault="009A48A4" w:rsidP="009A48A4">
      <w:pPr>
        <w:pStyle w:val="Normlnywebov"/>
        <w:spacing w:before="0" w:beforeAutospacing="0" w:after="0" w:afterAutospacing="0"/>
        <w:jc w:val="both"/>
      </w:pPr>
      <w:r>
        <w:t>Verejný obstarávateľ bude akceptovať len zodpovedných uchádzačov, t. j. plniacich si svoje odvodové povinnosti a neporušovanie zákazku nelegálneho zamestnávania a preto uchádzač predloží:</w:t>
      </w:r>
    </w:p>
    <w:p w14:paraId="1D3AE4C5" w14:textId="77777777" w:rsidR="009A48A4" w:rsidRDefault="009A48A4" w:rsidP="009A48A4">
      <w:pPr>
        <w:pStyle w:val="Normlnywebov"/>
        <w:spacing w:before="0" w:beforeAutospacing="0" w:after="0" w:afterAutospacing="0"/>
        <w:jc w:val="both"/>
      </w:pPr>
      <w:r>
        <w:t xml:space="preserve">a) Čestné vyhlásenie, že: </w:t>
      </w:r>
    </w:p>
    <w:p w14:paraId="77671BCD" w14:textId="77777777" w:rsidR="009A48A4" w:rsidRDefault="009A48A4" w:rsidP="009A48A4">
      <w:pPr>
        <w:jc w:val="both"/>
        <w:rPr>
          <w:color w:val="000000"/>
        </w:rPr>
      </w:pPr>
      <w:r w:rsidRPr="009F594C">
        <w:rPr>
          <w:color w:val="000000"/>
        </w:rPr>
        <w:lastRenderedPageBreak/>
        <w:t>- že nemám evidované nedoplatky na zdravotné poistenie, sociálne poistenie a príspevky na starobné dôchodkové sporenie</w:t>
      </w:r>
      <w:r>
        <w:rPr>
          <w:color w:val="000000"/>
        </w:rPr>
        <w:t xml:space="preserve"> </w:t>
      </w:r>
      <w:r w:rsidRPr="009F594C">
        <w:rPr>
          <w:color w:val="000000"/>
        </w:rPr>
        <w:t xml:space="preserve"> v SR alebo v štáte sídla, miesta podnikania alebo obvyklého pobytu,</w:t>
      </w:r>
    </w:p>
    <w:p w14:paraId="49A27731" w14:textId="77777777" w:rsidR="009A48A4" w:rsidRPr="009F594C" w:rsidRDefault="009A48A4" w:rsidP="009A48A4">
      <w:pPr>
        <w:jc w:val="both"/>
        <w:rPr>
          <w:color w:val="000000"/>
        </w:rPr>
      </w:pPr>
      <w:r w:rsidRPr="009F594C">
        <w:rPr>
          <w:color w:val="000000"/>
        </w:rPr>
        <w:t>- nemá daňové nedoplatky v SR alebo v štáte sídla, miesta podnikania alebo obvyklého pobytu,</w:t>
      </w:r>
      <w:r w:rsidRPr="009F594C">
        <w:rPr>
          <w:color w:val="000000"/>
        </w:rPr>
        <w:cr/>
        <w:t>- že nemám nesplnenú povinnosť vyplatenia odmeny alebo odplaty zo zmluvy s osobou, ktorá je alebo bola subdodávateľom vo vzťahu k zákazke, zadanej podľa ZVO;</w:t>
      </w:r>
    </w:p>
    <w:p w14:paraId="78C3660B" w14:textId="77777777" w:rsidR="009A48A4" w:rsidRDefault="009A48A4" w:rsidP="009A48A4">
      <w:pPr>
        <w:jc w:val="both"/>
        <w:rPr>
          <w:color w:val="000000"/>
        </w:rPr>
      </w:pPr>
      <w:r w:rsidRPr="009F594C">
        <w:rPr>
          <w:color w:val="000000"/>
        </w:rPr>
        <w:t>- že nemám nesplnenú povinnosť vyplatenia mzdy, platu alebo inej odmeny za prácu, náhrady mzdy alebo odstupného, na ktorých vyplatenie má zamestnanec nárok, ktoré sa vymáhajú výkonom rozhodnutia.</w:t>
      </w:r>
    </w:p>
    <w:p w14:paraId="7B2EACA1" w14:textId="77777777" w:rsidR="009A48A4" w:rsidRPr="009F594C" w:rsidRDefault="009A48A4" w:rsidP="009A48A4">
      <w:pPr>
        <w:jc w:val="both"/>
        <w:rPr>
          <w:color w:val="000000"/>
        </w:rPr>
      </w:pPr>
      <w:r>
        <w:t>(Pozn. uvedené skutočnosti si bude verejný obstarávateľ overovať prostredníctvom verejne dostupných informácií).</w:t>
      </w:r>
    </w:p>
    <w:p w14:paraId="48A18769" w14:textId="77777777" w:rsidR="009A48A4" w:rsidRDefault="009A48A4" w:rsidP="009A48A4">
      <w:pPr>
        <w:pStyle w:val="Default"/>
        <w:jc w:val="both"/>
        <w:rPr>
          <w:b/>
          <w:color w:val="auto"/>
        </w:rPr>
      </w:pPr>
    </w:p>
    <w:p w14:paraId="77D4A8C6" w14:textId="77777777" w:rsidR="009A48A4" w:rsidRDefault="009A48A4" w:rsidP="009A48A4">
      <w:pPr>
        <w:pStyle w:val="Default"/>
        <w:jc w:val="both"/>
        <w:rPr>
          <w:b/>
          <w:color w:val="auto"/>
        </w:rPr>
      </w:pPr>
      <w:r>
        <w:rPr>
          <w:b/>
          <w:color w:val="auto"/>
        </w:rPr>
        <w:t>Osobitné podmienky plnenia zmluvy</w:t>
      </w:r>
    </w:p>
    <w:p w14:paraId="345BA7C5" w14:textId="3C7152BA" w:rsidR="00042448" w:rsidRDefault="009A48A4" w:rsidP="009A48A4">
      <w:pPr>
        <w:pStyle w:val="Default"/>
        <w:jc w:val="both"/>
        <w:rPr>
          <w:i/>
          <w:iCs/>
        </w:rPr>
      </w:pPr>
      <w:r>
        <w:t xml:space="preserve">V Zmluve o dielo sa úspešný uchádzač v prípade navýšenia kapacít zamestnancov zaväzuje zamestnať na realizáciu predmetu zákazky osoby dlhodobo nezamestnané v mieste realizácie zákazky (obec, okres VÚC) </w:t>
      </w:r>
      <w:r w:rsidRPr="00E26B50">
        <w:rPr>
          <w:i/>
          <w:iCs/>
        </w:rPr>
        <w:t xml:space="preserve">(Článok </w:t>
      </w:r>
      <w:r w:rsidR="00EE699E">
        <w:rPr>
          <w:i/>
          <w:iCs/>
        </w:rPr>
        <w:t>8</w:t>
      </w:r>
      <w:r w:rsidRPr="00E26B50">
        <w:rPr>
          <w:i/>
          <w:iCs/>
        </w:rPr>
        <w:t xml:space="preserve"> Ostatné práva a povinnosti „</w:t>
      </w:r>
      <w:r w:rsidR="00EE699E">
        <w:rPr>
          <w:i/>
          <w:iCs/>
        </w:rPr>
        <w:t>8.6</w:t>
      </w:r>
      <w:r>
        <w:rPr>
          <w:i/>
          <w:iCs/>
        </w:rPr>
        <w:t xml:space="preserve"> </w:t>
      </w:r>
      <w:r w:rsidRPr="00E26B50">
        <w:rPr>
          <w:i/>
          <w:iCs/>
        </w:rPr>
        <w:t>Zhotoviteľ je povinný, na účely efektívneho plnenia projektu, v prípade ak bude potrebovať navýšiť svoje kapacity pre realizáciu danej zákazky, aby v realizačnej zmluve zamestnal na realizáciu predmetnej aktivity osoby dlhodobo nezamestnané v mieste realizácie zákazky (obec, okres, VÚC).“)</w:t>
      </w:r>
    </w:p>
    <w:p w14:paraId="3B400383" w14:textId="77777777" w:rsidR="00042448" w:rsidRPr="00C32D33" w:rsidRDefault="00042448" w:rsidP="00042448">
      <w:pPr>
        <w:widowControl w:val="0"/>
        <w:kinsoku w:val="0"/>
        <w:overflowPunct w:val="0"/>
        <w:autoSpaceDE w:val="0"/>
        <w:autoSpaceDN w:val="0"/>
        <w:adjustRightInd w:val="0"/>
        <w:rPr>
          <w:rFonts w:eastAsiaTheme="minorEastAsia"/>
        </w:rPr>
      </w:pPr>
      <w:r w:rsidRPr="008D72CA">
        <w:rPr>
          <w:rFonts w:eastAsia="Arial Narrow"/>
        </w:rPr>
        <w:tab/>
      </w:r>
    </w:p>
    <w:p w14:paraId="21D3955A" w14:textId="77777777" w:rsidR="00042448" w:rsidRPr="00121F55" w:rsidRDefault="00042448" w:rsidP="00042448">
      <w:pPr>
        <w:pStyle w:val="Rub2"/>
        <w:tabs>
          <w:tab w:val="clear" w:pos="709"/>
          <w:tab w:val="left" w:pos="567"/>
        </w:tabs>
        <w:ind w:right="-595"/>
        <w:jc w:val="both"/>
        <w:rPr>
          <w:rFonts w:ascii="Times New Roman" w:hAnsi="Times New Roman"/>
          <w:sz w:val="24"/>
          <w:szCs w:val="24"/>
          <w:lang w:val="sk-SK"/>
        </w:rPr>
      </w:pPr>
      <w:r>
        <w:rPr>
          <w:rFonts w:ascii="Times New Roman" w:hAnsi="Times New Roman"/>
          <w:sz w:val="24"/>
          <w:szCs w:val="24"/>
          <w:lang w:val="sk-SK"/>
        </w:rPr>
        <w:t>XVII</w:t>
      </w:r>
      <w:r w:rsidR="009A48A4">
        <w:rPr>
          <w:rFonts w:ascii="Times New Roman" w:hAnsi="Times New Roman"/>
          <w:sz w:val="24"/>
          <w:szCs w:val="24"/>
          <w:lang w:val="sk-SK"/>
        </w:rPr>
        <w:t>I</w:t>
      </w:r>
      <w:r>
        <w:rPr>
          <w:rFonts w:ascii="Times New Roman" w:hAnsi="Times New Roman"/>
          <w:sz w:val="24"/>
          <w:szCs w:val="24"/>
          <w:lang w:val="sk-SK"/>
        </w:rPr>
        <w:t>. Doplňujúce informácie</w:t>
      </w:r>
    </w:p>
    <w:p w14:paraId="4D157297" w14:textId="77777777" w:rsidR="00042448" w:rsidRDefault="00042448" w:rsidP="00042448">
      <w:pPr>
        <w:widowControl w:val="0"/>
        <w:kinsoku w:val="0"/>
        <w:overflowPunct w:val="0"/>
        <w:autoSpaceDE w:val="0"/>
        <w:autoSpaceDN w:val="0"/>
        <w:adjustRightInd w:val="0"/>
        <w:jc w:val="both"/>
        <w:rPr>
          <w:rFonts w:eastAsiaTheme="minorEastAsia"/>
        </w:rPr>
      </w:pPr>
    </w:p>
    <w:p w14:paraId="4AD9DCFA" w14:textId="77777777" w:rsidR="009A48A4" w:rsidRPr="00C30BE4" w:rsidRDefault="009A48A4" w:rsidP="009A48A4">
      <w:pPr>
        <w:pStyle w:val="Standard"/>
        <w:jc w:val="both"/>
        <w:rPr>
          <w:rFonts w:eastAsia="Times New Roman" w:cs="Times New Roman"/>
          <w:sz w:val="23"/>
          <w:szCs w:val="23"/>
        </w:rPr>
      </w:pPr>
      <w:r w:rsidRPr="00C30BE4">
        <w:rPr>
          <w:rFonts w:eastAsia="Times New Roman" w:cs="Times New Roman"/>
          <w:sz w:val="23"/>
          <w:szCs w:val="23"/>
        </w:rPr>
        <w:t xml:space="preserve">Osoby určené pre styk so záujemcami a uchádzačmi: Ing. Martina Lauková, </w:t>
      </w:r>
      <w:r w:rsidRPr="006B05FC">
        <w:rPr>
          <w:rFonts w:eastAsia="Times New Roman" w:cs="Times New Roman"/>
          <w:sz w:val="23"/>
          <w:szCs w:val="23"/>
        </w:rPr>
        <w:t>scholarisvo@skolam.sk</w:t>
      </w:r>
      <w:r w:rsidRPr="00C30BE4">
        <w:rPr>
          <w:rFonts w:eastAsia="Times New Roman" w:cs="Times New Roman"/>
          <w:sz w:val="23"/>
          <w:szCs w:val="23"/>
        </w:rPr>
        <w:t xml:space="preserve">,  </w:t>
      </w:r>
      <w:proofErr w:type="spellStart"/>
      <w:r w:rsidRPr="00C30BE4">
        <w:rPr>
          <w:rFonts w:eastAsia="Times New Roman" w:cs="Times New Roman"/>
          <w:sz w:val="23"/>
          <w:szCs w:val="23"/>
        </w:rPr>
        <w:t>tel</w:t>
      </w:r>
      <w:proofErr w:type="spellEnd"/>
      <w:r w:rsidRPr="00C30BE4">
        <w:rPr>
          <w:rFonts w:eastAsia="Times New Roman" w:cs="Times New Roman"/>
          <w:sz w:val="23"/>
          <w:szCs w:val="23"/>
        </w:rPr>
        <w:t>: 0904 090</w:t>
      </w:r>
      <w:r>
        <w:rPr>
          <w:rFonts w:eastAsia="Times New Roman" w:cs="Times New Roman"/>
          <w:sz w:val="23"/>
          <w:szCs w:val="23"/>
        </w:rPr>
        <w:t> </w:t>
      </w:r>
      <w:r w:rsidRPr="00C30BE4">
        <w:rPr>
          <w:rFonts w:eastAsia="Times New Roman" w:cs="Times New Roman"/>
          <w:sz w:val="23"/>
          <w:szCs w:val="23"/>
        </w:rPr>
        <w:t>344</w:t>
      </w:r>
    </w:p>
    <w:p w14:paraId="22FF3FA9" w14:textId="77777777" w:rsidR="009A48A4" w:rsidRDefault="009A48A4" w:rsidP="00042448">
      <w:pPr>
        <w:pStyle w:val="Standard"/>
        <w:jc w:val="both"/>
        <w:rPr>
          <w:rFonts w:eastAsia="Times New Roman" w:cs="Times New Roman"/>
          <w:color w:val="000000"/>
        </w:rPr>
      </w:pPr>
    </w:p>
    <w:p w14:paraId="3539EBE5" w14:textId="77777777" w:rsidR="00042448" w:rsidRDefault="00042448" w:rsidP="00042448">
      <w:pPr>
        <w:pStyle w:val="Standard"/>
        <w:jc w:val="both"/>
        <w:rPr>
          <w:rFonts w:eastAsia="Times New Roman" w:cs="Times New Roman"/>
          <w:color w:val="000000"/>
        </w:rPr>
      </w:pPr>
      <w:r w:rsidRPr="00A60882">
        <w:rPr>
          <w:rFonts w:eastAsia="Times New Roman" w:cs="Times New Roman"/>
          <w:color w:val="000000"/>
        </w:rPr>
        <w:t>Obstarávateľ dodržiava etické normy v rámci realizácie verejného obstarávania a uplatní primerané a účinné prostriedky na zabránenie nezákonných korupčných praktík.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Obstarávateľ neposkytne neoprávnené priame alebo nepriame výhody akéhokoľvek druhu sebe alebo inej osobe, ktorá je osobou blízko</w:t>
      </w:r>
      <w:r>
        <w:rPr>
          <w:rFonts w:eastAsia="Times New Roman" w:cs="Times New Roman"/>
          <w:color w:val="000000"/>
        </w:rPr>
        <w:t>u.</w:t>
      </w:r>
    </w:p>
    <w:p w14:paraId="0A1B7E32" w14:textId="77777777" w:rsidR="009A48A4" w:rsidRPr="00C30BE4" w:rsidRDefault="009A48A4" w:rsidP="009A48A4">
      <w:pPr>
        <w:pStyle w:val="Standard"/>
        <w:jc w:val="both"/>
        <w:rPr>
          <w:rFonts w:eastAsia="Times New Roman" w:cs="Times New Roman"/>
          <w:sz w:val="23"/>
          <w:szCs w:val="23"/>
        </w:rPr>
      </w:pPr>
    </w:p>
    <w:p w14:paraId="5BC4FB03" w14:textId="77777777" w:rsidR="009A48A4" w:rsidRDefault="009A48A4" w:rsidP="009A48A4">
      <w:pPr>
        <w:jc w:val="both"/>
        <w:rPr>
          <w:sz w:val="23"/>
          <w:szCs w:val="23"/>
        </w:rPr>
      </w:pPr>
      <w:r w:rsidRPr="00C30BE4">
        <w:rPr>
          <w:sz w:val="23"/>
          <w:szCs w:val="23"/>
        </w:rPr>
        <w:t>Úspešný uchádzač sa zaväzuje strpieť výkon auditu/kontroly súvisiaceho s dodávaným tovarom,</w:t>
      </w:r>
      <w:r>
        <w:rPr>
          <w:sz w:val="23"/>
          <w:szCs w:val="23"/>
        </w:rPr>
        <w:t xml:space="preserve"> resp. prácami</w:t>
      </w:r>
      <w:r w:rsidRPr="00C30BE4">
        <w:rPr>
          <w:sz w:val="23"/>
          <w:szCs w:val="23"/>
        </w:rPr>
        <w:t xml:space="preserve"> a to oprávnenými osobami na výkon tejto kontroly/auditu a poskytnúť im všetku potrebnú súčinnosť.</w:t>
      </w:r>
    </w:p>
    <w:p w14:paraId="2EDE7A6F" w14:textId="77777777" w:rsidR="009A48A4" w:rsidRDefault="009A48A4" w:rsidP="00042448">
      <w:pPr>
        <w:widowControl w:val="0"/>
        <w:kinsoku w:val="0"/>
        <w:overflowPunct w:val="0"/>
        <w:autoSpaceDE w:val="0"/>
        <w:autoSpaceDN w:val="0"/>
        <w:adjustRightInd w:val="0"/>
        <w:jc w:val="both"/>
        <w:rPr>
          <w:rFonts w:eastAsiaTheme="minorEastAsia"/>
        </w:rPr>
      </w:pPr>
    </w:p>
    <w:p w14:paraId="280BADB9" w14:textId="77777777" w:rsidR="00042448" w:rsidRPr="00C32D33" w:rsidRDefault="00042448" w:rsidP="00042448">
      <w:pPr>
        <w:widowControl w:val="0"/>
        <w:kinsoku w:val="0"/>
        <w:overflowPunct w:val="0"/>
        <w:autoSpaceDE w:val="0"/>
        <w:autoSpaceDN w:val="0"/>
        <w:adjustRightInd w:val="0"/>
        <w:jc w:val="both"/>
        <w:rPr>
          <w:rFonts w:eastAsiaTheme="minorEastAsia"/>
        </w:rPr>
      </w:pPr>
      <w:r w:rsidRPr="00C32D33">
        <w:rPr>
          <w:rFonts w:eastAsiaTheme="minorEastAsia"/>
        </w:rPr>
        <w:t xml:space="preserve">Dátum vyhotovenia a vyhlásenia výzvy: </w:t>
      </w:r>
      <w:r w:rsidR="007B5F18">
        <w:rPr>
          <w:rFonts w:eastAsiaTheme="minorEastAsia"/>
        </w:rPr>
        <w:t>0</w:t>
      </w:r>
      <w:r w:rsidR="00B02E69">
        <w:rPr>
          <w:rFonts w:eastAsiaTheme="minorEastAsia"/>
        </w:rPr>
        <w:t>6</w:t>
      </w:r>
      <w:r w:rsidR="007B5F18">
        <w:rPr>
          <w:rFonts w:eastAsiaTheme="minorEastAsia"/>
        </w:rPr>
        <w:t>.02.2020</w:t>
      </w:r>
    </w:p>
    <w:p w14:paraId="63144AED" w14:textId="77777777" w:rsidR="00042448" w:rsidRPr="00C32D33" w:rsidRDefault="00042448" w:rsidP="00042448">
      <w:pPr>
        <w:widowControl w:val="0"/>
        <w:kinsoku w:val="0"/>
        <w:overflowPunct w:val="0"/>
        <w:autoSpaceDE w:val="0"/>
        <w:autoSpaceDN w:val="0"/>
        <w:adjustRightInd w:val="0"/>
        <w:ind w:left="218"/>
        <w:jc w:val="both"/>
        <w:rPr>
          <w:rFonts w:eastAsiaTheme="minorEastAsia"/>
        </w:rPr>
      </w:pPr>
    </w:p>
    <w:p w14:paraId="1C8B5332" w14:textId="77777777" w:rsidR="00042448" w:rsidRPr="00C32D33" w:rsidRDefault="00042448" w:rsidP="00042448">
      <w:pPr>
        <w:widowControl w:val="0"/>
        <w:kinsoku w:val="0"/>
        <w:overflowPunct w:val="0"/>
        <w:autoSpaceDE w:val="0"/>
        <w:autoSpaceDN w:val="0"/>
        <w:adjustRightInd w:val="0"/>
        <w:rPr>
          <w:rFonts w:eastAsiaTheme="minorEastAsia"/>
        </w:rPr>
      </w:pPr>
      <w:r w:rsidRPr="00C32D33">
        <w:rPr>
          <w:rFonts w:eastAsiaTheme="minorEastAsia"/>
        </w:rPr>
        <w:t>Výzvu vypracoval: Ing. Martina Lauková</w:t>
      </w:r>
    </w:p>
    <w:p w14:paraId="28036AA0" w14:textId="77777777" w:rsidR="00300DF1" w:rsidRDefault="00300DF1" w:rsidP="00042448">
      <w:pPr>
        <w:widowControl w:val="0"/>
        <w:kinsoku w:val="0"/>
        <w:overflowPunct w:val="0"/>
        <w:autoSpaceDE w:val="0"/>
        <w:autoSpaceDN w:val="0"/>
        <w:adjustRightInd w:val="0"/>
        <w:rPr>
          <w:rFonts w:eastAsiaTheme="minorEastAsia"/>
          <w:sz w:val="22"/>
          <w:szCs w:val="22"/>
        </w:rPr>
      </w:pPr>
    </w:p>
    <w:p w14:paraId="261E3E37" w14:textId="77777777" w:rsidR="0060476F" w:rsidRDefault="0060476F" w:rsidP="00042448">
      <w:pPr>
        <w:widowControl w:val="0"/>
        <w:kinsoku w:val="0"/>
        <w:overflowPunct w:val="0"/>
        <w:autoSpaceDE w:val="0"/>
        <w:autoSpaceDN w:val="0"/>
        <w:adjustRightInd w:val="0"/>
        <w:rPr>
          <w:rFonts w:eastAsiaTheme="minorEastAsia"/>
          <w:sz w:val="22"/>
          <w:szCs w:val="22"/>
        </w:rPr>
      </w:pPr>
    </w:p>
    <w:p w14:paraId="71457F65" w14:textId="77777777" w:rsidR="00042448" w:rsidRPr="00C32D33" w:rsidRDefault="00042448" w:rsidP="00042448">
      <w:pPr>
        <w:widowControl w:val="0"/>
        <w:kinsoku w:val="0"/>
        <w:overflowPunct w:val="0"/>
        <w:autoSpaceDE w:val="0"/>
        <w:autoSpaceDN w:val="0"/>
        <w:adjustRightInd w:val="0"/>
        <w:outlineLvl w:val="0"/>
        <w:rPr>
          <w:rFonts w:eastAsiaTheme="minorEastAsia"/>
          <w:b/>
          <w:bCs/>
        </w:rPr>
      </w:pPr>
      <w:r w:rsidRPr="00C32D33">
        <w:rPr>
          <w:rFonts w:eastAsiaTheme="minorEastAsia"/>
          <w:b/>
          <w:bCs/>
        </w:rPr>
        <w:t>Prílohy:</w:t>
      </w:r>
    </w:p>
    <w:p w14:paraId="12354778" w14:textId="77777777" w:rsidR="00042448" w:rsidRPr="00C32D33" w:rsidRDefault="00042448" w:rsidP="00042448">
      <w:pPr>
        <w:widowControl w:val="0"/>
        <w:numPr>
          <w:ilvl w:val="0"/>
          <w:numId w:val="28"/>
        </w:numPr>
        <w:autoSpaceDE w:val="0"/>
        <w:autoSpaceDN w:val="0"/>
        <w:adjustRightInd w:val="0"/>
        <w:ind w:left="284"/>
        <w:jc w:val="both"/>
        <w:rPr>
          <w:rFonts w:eastAsiaTheme="minorEastAsia"/>
          <w:sz w:val="23"/>
          <w:szCs w:val="23"/>
        </w:rPr>
      </w:pPr>
      <w:r w:rsidRPr="00C32D33">
        <w:rPr>
          <w:rFonts w:eastAsiaTheme="minorEastAsia"/>
          <w:sz w:val="23"/>
          <w:szCs w:val="23"/>
        </w:rPr>
        <w:t>Príloha č. 1 Identifikačné údaje uchádzača</w:t>
      </w:r>
    </w:p>
    <w:p w14:paraId="21039126" w14:textId="77777777" w:rsidR="00042448" w:rsidRPr="00C32D33" w:rsidRDefault="00042448" w:rsidP="00042448">
      <w:pPr>
        <w:widowControl w:val="0"/>
        <w:numPr>
          <w:ilvl w:val="0"/>
          <w:numId w:val="28"/>
        </w:numPr>
        <w:autoSpaceDE w:val="0"/>
        <w:autoSpaceDN w:val="0"/>
        <w:adjustRightInd w:val="0"/>
        <w:ind w:left="284"/>
        <w:jc w:val="both"/>
        <w:rPr>
          <w:rFonts w:eastAsiaTheme="minorEastAsia"/>
          <w:sz w:val="23"/>
          <w:szCs w:val="23"/>
        </w:rPr>
      </w:pPr>
      <w:r w:rsidRPr="00C32D33">
        <w:rPr>
          <w:rFonts w:eastAsiaTheme="minorEastAsia"/>
          <w:sz w:val="23"/>
          <w:szCs w:val="23"/>
        </w:rPr>
        <w:t>Príloha č. 2 Návrh na plnenie súťažných kritérií</w:t>
      </w:r>
    </w:p>
    <w:p w14:paraId="20E42E61" w14:textId="77777777" w:rsidR="00042448" w:rsidRPr="00C32D33" w:rsidRDefault="00042448" w:rsidP="00042448">
      <w:pPr>
        <w:widowControl w:val="0"/>
        <w:numPr>
          <w:ilvl w:val="0"/>
          <w:numId w:val="28"/>
        </w:numPr>
        <w:autoSpaceDE w:val="0"/>
        <w:autoSpaceDN w:val="0"/>
        <w:adjustRightInd w:val="0"/>
        <w:ind w:left="284"/>
        <w:jc w:val="both"/>
        <w:rPr>
          <w:rFonts w:eastAsiaTheme="minorEastAsia"/>
          <w:sz w:val="23"/>
          <w:szCs w:val="23"/>
        </w:rPr>
      </w:pPr>
      <w:r w:rsidRPr="00C32D33">
        <w:rPr>
          <w:rFonts w:eastAsiaTheme="minorEastAsia"/>
          <w:sz w:val="23"/>
          <w:szCs w:val="23"/>
        </w:rPr>
        <w:t xml:space="preserve">Príloha č. </w:t>
      </w:r>
      <w:r w:rsidR="009A48A4">
        <w:rPr>
          <w:rFonts w:eastAsiaTheme="minorEastAsia"/>
          <w:sz w:val="23"/>
          <w:szCs w:val="23"/>
        </w:rPr>
        <w:t>3</w:t>
      </w:r>
      <w:r w:rsidRPr="00C32D33">
        <w:rPr>
          <w:rFonts w:eastAsiaTheme="minorEastAsia"/>
          <w:sz w:val="23"/>
          <w:szCs w:val="23"/>
        </w:rPr>
        <w:t xml:space="preserve"> </w:t>
      </w:r>
      <w:r>
        <w:rPr>
          <w:rFonts w:eastAsiaTheme="minorEastAsia"/>
          <w:sz w:val="23"/>
          <w:szCs w:val="23"/>
        </w:rPr>
        <w:t>Čestné vyhlásenie</w:t>
      </w:r>
    </w:p>
    <w:p w14:paraId="6CD41554" w14:textId="77777777" w:rsidR="00042448" w:rsidRPr="00C21EC3" w:rsidRDefault="00042448" w:rsidP="00042448">
      <w:pPr>
        <w:widowControl w:val="0"/>
        <w:numPr>
          <w:ilvl w:val="0"/>
          <w:numId w:val="28"/>
        </w:numPr>
        <w:autoSpaceDE w:val="0"/>
        <w:autoSpaceDN w:val="0"/>
        <w:adjustRightInd w:val="0"/>
        <w:ind w:left="284"/>
        <w:jc w:val="both"/>
      </w:pPr>
      <w:r w:rsidRPr="00C32D33">
        <w:rPr>
          <w:rFonts w:eastAsiaTheme="minorEastAsia"/>
          <w:sz w:val="23"/>
          <w:szCs w:val="23"/>
        </w:rPr>
        <w:t xml:space="preserve">Príloha č. </w:t>
      </w:r>
      <w:r w:rsidR="009A48A4">
        <w:rPr>
          <w:rFonts w:eastAsiaTheme="minorEastAsia"/>
          <w:sz w:val="23"/>
          <w:szCs w:val="23"/>
        </w:rPr>
        <w:t>4</w:t>
      </w:r>
      <w:r w:rsidRPr="00C32D33">
        <w:rPr>
          <w:rFonts w:eastAsiaTheme="minorEastAsia"/>
          <w:sz w:val="23"/>
          <w:szCs w:val="23"/>
        </w:rPr>
        <w:t xml:space="preserve"> </w:t>
      </w:r>
      <w:r w:rsidRPr="00E41D33">
        <w:rPr>
          <w:rFonts w:eastAsiaTheme="minorEastAsia"/>
          <w:sz w:val="23"/>
          <w:szCs w:val="23"/>
        </w:rPr>
        <w:t xml:space="preserve">Návrh </w:t>
      </w:r>
      <w:r w:rsidR="00F15EE3">
        <w:rPr>
          <w:rFonts w:eastAsiaTheme="minorEastAsia"/>
          <w:sz w:val="23"/>
          <w:szCs w:val="23"/>
        </w:rPr>
        <w:t>zmluvy o dielo</w:t>
      </w:r>
    </w:p>
    <w:p w14:paraId="1F432C68" w14:textId="77777777" w:rsidR="00C21EC3" w:rsidRDefault="00C21EC3" w:rsidP="00042448">
      <w:pPr>
        <w:widowControl w:val="0"/>
        <w:numPr>
          <w:ilvl w:val="0"/>
          <w:numId w:val="28"/>
        </w:numPr>
        <w:autoSpaceDE w:val="0"/>
        <w:autoSpaceDN w:val="0"/>
        <w:adjustRightInd w:val="0"/>
        <w:ind w:left="284"/>
        <w:jc w:val="both"/>
      </w:pPr>
      <w:r>
        <w:rPr>
          <w:rFonts w:eastAsiaTheme="minorEastAsia"/>
          <w:sz w:val="23"/>
          <w:szCs w:val="23"/>
        </w:rPr>
        <w:t>Príloha č. 5 Projektová dokumentácia a Zadanie</w:t>
      </w:r>
    </w:p>
    <w:p w14:paraId="6F0B530B" w14:textId="77777777" w:rsidR="00042448" w:rsidRDefault="00042448" w:rsidP="00B0212A">
      <w:pPr>
        <w:tabs>
          <w:tab w:val="right" w:leader="dot" w:pos="3960"/>
          <w:tab w:val="right" w:leader="dot" w:pos="7380"/>
          <w:tab w:val="right" w:leader="dot" w:pos="10080"/>
        </w:tabs>
        <w:jc w:val="both"/>
        <w:rPr>
          <w:rFonts w:eastAsia="Times New Roman"/>
          <w:b/>
        </w:rPr>
      </w:pPr>
    </w:p>
    <w:p w14:paraId="207DAEDB" w14:textId="77777777" w:rsidR="0060476F" w:rsidRDefault="0060476F" w:rsidP="00B0212A">
      <w:pPr>
        <w:tabs>
          <w:tab w:val="right" w:leader="dot" w:pos="3960"/>
          <w:tab w:val="right" w:leader="dot" w:pos="7380"/>
          <w:tab w:val="right" w:leader="dot" w:pos="10080"/>
        </w:tabs>
        <w:jc w:val="both"/>
        <w:rPr>
          <w:rFonts w:eastAsia="Times New Roman"/>
          <w:b/>
        </w:rPr>
      </w:pPr>
    </w:p>
    <w:p w14:paraId="10A9C3BB" w14:textId="77777777" w:rsidR="0060476F" w:rsidRDefault="0060476F" w:rsidP="00B0212A">
      <w:pPr>
        <w:tabs>
          <w:tab w:val="right" w:leader="dot" w:pos="3960"/>
          <w:tab w:val="right" w:leader="dot" w:pos="7380"/>
          <w:tab w:val="right" w:leader="dot" w:pos="10080"/>
        </w:tabs>
        <w:jc w:val="both"/>
        <w:rPr>
          <w:rFonts w:eastAsia="Times New Roman"/>
          <w:b/>
        </w:rPr>
      </w:pPr>
    </w:p>
    <w:p w14:paraId="5BC68AF0" w14:textId="77777777" w:rsidR="00F15EE3" w:rsidRDefault="00F15EE3" w:rsidP="00FA3D02">
      <w:pPr>
        <w:tabs>
          <w:tab w:val="right" w:leader="dot" w:pos="3960"/>
          <w:tab w:val="right" w:leader="dot" w:pos="7380"/>
          <w:tab w:val="right" w:leader="dot" w:pos="10080"/>
        </w:tabs>
        <w:jc w:val="both"/>
        <w:rPr>
          <w:b/>
        </w:rPr>
      </w:pPr>
    </w:p>
    <w:p w14:paraId="6ACD0741" w14:textId="77777777" w:rsidR="00FA3D02" w:rsidRPr="00E41D33" w:rsidRDefault="00FA3D02" w:rsidP="00FA3D02">
      <w:pPr>
        <w:tabs>
          <w:tab w:val="right" w:leader="dot" w:pos="3960"/>
          <w:tab w:val="right" w:leader="dot" w:pos="7380"/>
          <w:tab w:val="right" w:leader="dot" w:pos="10080"/>
        </w:tabs>
        <w:jc w:val="both"/>
        <w:rPr>
          <w:b/>
        </w:rPr>
      </w:pPr>
      <w:r w:rsidRPr="00E41D33">
        <w:rPr>
          <w:b/>
        </w:rPr>
        <w:t xml:space="preserve">Príloha č. 1: </w:t>
      </w:r>
    </w:p>
    <w:p w14:paraId="569C424C" w14:textId="77777777" w:rsidR="00FA3D02" w:rsidRPr="00E41D33" w:rsidRDefault="00FA3D02" w:rsidP="00FA3D02">
      <w:pPr>
        <w:tabs>
          <w:tab w:val="right" w:leader="dot" w:pos="3960"/>
          <w:tab w:val="right" w:leader="dot" w:pos="7380"/>
          <w:tab w:val="right" w:leader="dot" w:pos="10080"/>
        </w:tabs>
        <w:ind w:left="284"/>
        <w:jc w:val="center"/>
        <w:rPr>
          <w:b/>
          <w:sz w:val="28"/>
        </w:rPr>
      </w:pPr>
      <w:r w:rsidRPr="00E41D33">
        <w:rPr>
          <w:b/>
          <w:sz w:val="28"/>
        </w:rPr>
        <w:t>Identifikačné údaje uchádzača</w:t>
      </w:r>
    </w:p>
    <w:p w14:paraId="43A836D9" w14:textId="77777777" w:rsidR="00FA3D02" w:rsidRPr="00E41D33" w:rsidRDefault="00FA3D02" w:rsidP="00FA3D02">
      <w:pPr>
        <w:tabs>
          <w:tab w:val="right" w:leader="dot" w:pos="3960"/>
          <w:tab w:val="right" w:leader="dot" w:pos="7380"/>
          <w:tab w:val="right" w:leader="dot" w:pos="10080"/>
        </w:tabs>
        <w:ind w:left="284"/>
        <w:jc w:val="center"/>
        <w:rPr>
          <w:b/>
        </w:rPr>
      </w:pPr>
    </w:p>
    <w:p w14:paraId="274D097C" w14:textId="77777777" w:rsidR="00FA3D02" w:rsidRPr="00E41D33" w:rsidRDefault="00FA3D02" w:rsidP="00FA3D02">
      <w:pPr>
        <w:tabs>
          <w:tab w:val="right" w:leader="dot" w:pos="3960"/>
          <w:tab w:val="right" w:leader="dot" w:pos="7380"/>
          <w:tab w:val="right" w:leader="dot" w:pos="10080"/>
        </w:tabs>
        <w:ind w:left="284"/>
        <w:jc w:val="center"/>
        <w:rPr>
          <w:b/>
        </w:rPr>
      </w:pPr>
    </w:p>
    <w:p w14:paraId="5171AE0A" w14:textId="77777777" w:rsidR="00FA3D02" w:rsidRPr="00E41D33" w:rsidRDefault="00FA3D02" w:rsidP="00FA3D02">
      <w:pPr>
        <w:pStyle w:val="Normlnywebov"/>
        <w:spacing w:before="0" w:beforeAutospacing="0" w:after="0" w:afterAutospacing="0" w:line="360" w:lineRule="auto"/>
        <w:ind w:left="284"/>
        <w:jc w:val="both"/>
        <w:rPr>
          <w:b/>
          <w:bCs/>
        </w:rPr>
      </w:pPr>
      <w:r w:rsidRPr="00E41D33">
        <w:rPr>
          <w:b/>
          <w:bCs/>
        </w:rPr>
        <w:t xml:space="preserve">Obchodné meno: </w:t>
      </w:r>
    </w:p>
    <w:p w14:paraId="112EA73A" w14:textId="77777777" w:rsidR="00FA3D02" w:rsidRPr="00E41D33" w:rsidRDefault="00FA3D02" w:rsidP="00FA3D02">
      <w:pPr>
        <w:pStyle w:val="Normlnywebov"/>
        <w:spacing w:before="0" w:beforeAutospacing="0" w:after="0" w:afterAutospacing="0" w:line="360" w:lineRule="auto"/>
        <w:ind w:left="284"/>
        <w:jc w:val="both"/>
        <w:rPr>
          <w:b/>
          <w:bCs/>
        </w:rPr>
      </w:pPr>
      <w:r w:rsidRPr="00E41D33">
        <w:rPr>
          <w:b/>
          <w:bCs/>
        </w:rPr>
        <w:t>Sídlo uchádzača:</w:t>
      </w:r>
    </w:p>
    <w:p w14:paraId="45D21DA2" w14:textId="77777777" w:rsidR="00FA3D02" w:rsidRPr="00E41D33" w:rsidRDefault="00FA3D02" w:rsidP="00FA3D02">
      <w:pPr>
        <w:pStyle w:val="Normlnywebov"/>
        <w:spacing w:before="0" w:beforeAutospacing="0" w:after="0" w:afterAutospacing="0" w:line="360" w:lineRule="auto"/>
        <w:ind w:left="284"/>
        <w:jc w:val="both"/>
        <w:rPr>
          <w:b/>
          <w:bCs/>
        </w:rPr>
      </w:pPr>
      <w:r w:rsidRPr="00E41D33">
        <w:rPr>
          <w:b/>
          <w:bCs/>
        </w:rPr>
        <w:t>IČO:</w:t>
      </w:r>
    </w:p>
    <w:p w14:paraId="28C7A738" w14:textId="77777777" w:rsidR="00FA3D02" w:rsidRPr="00E41D33" w:rsidRDefault="00FA3D02" w:rsidP="00FA3D02">
      <w:pPr>
        <w:pStyle w:val="Normlnywebov"/>
        <w:spacing w:before="0" w:beforeAutospacing="0" w:after="0" w:afterAutospacing="0" w:line="360" w:lineRule="auto"/>
        <w:ind w:left="284"/>
        <w:jc w:val="both"/>
        <w:rPr>
          <w:b/>
          <w:bCs/>
        </w:rPr>
      </w:pPr>
      <w:r w:rsidRPr="00E41D33">
        <w:rPr>
          <w:b/>
          <w:bCs/>
        </w:rPr>
        <w:t>DIČ:</w:t>
      </w:r>
    </w:p>
    <w:p w14:paraId="0E66E13E" w14:textId="77777777" w:rsidR="00FA3D02" w:rsidRPr="00E41D33" w:rsidRDefault="00FA3D02" w:rsidP="00FA3D02">
      <w:pPr>
        <w:pStyle w:val="Normlnywebov"/>
        <w:spacing w:before="0" w:beforeAutospacing="0" w:after="0" w:afterAutospacing="0" w:line="360" w:lineRule="auto"/>
        <w:ind w:left="284"/>
        <w:jc w:val="both"/>
        <w:rPr>
          <w:b/>
          <w:bCs/>
        </w:rPr>
      </w:pPr>
      <w:r w:rsidRPr="00E41D33">
        <w:rPr>
          <w:b/>
          <w:bCs/>
        </w:rPr>
        <w:t>IČ pre daň:</w:t>
      </w:r>
    </w:p>
    <w:p w14:paraId="1BDBCF75" w14:textId="77777777" w:rsidR="00FA3D02" w:rsidRPr="00E41D33" w:rsidRDefault="00FA3D02" w:rsidP="00FA3D02">
      <w:pPr>
        <w:pStyle w:val="Normlnywebov"/>
        <w:spacing w:before="0" w:beforeAutospacing="0" w:after="0" w:afterAutospacing="0" w:line="360" w:lineRule="auto"/>
        <w:ind w:left="284"/>
        <w:jc w:val="both"/>
        <w:rPr>
          <w:b/>
          <w:bCs/>
        </w:rPr>
      </w:pPr>
      <w:r w:rsidRPr="00E41D33">
        <w:rPr>
          <w:b/>
          <w:bCs/>
        </w:rPr>
        <w:t>Telefón:</w:t>
      </w:r>
    </w:p>
    <w:p w14:paraId="5AB27D5D" w14:textId="77777777" w:rsidR="00FA3D02" w:rsidRPr="00E41D33" w:rsidRDefault="00FA3D02" w:rsidP="00FA3D02">
      <w:pPr>
        <w:pStyle w:val="Normlnywebov"/>
        <w:spacing w:before="0" w:beforeAutospacing="0" w:after="0" w:afterAutospacing="0" w:line="360" w:lineRule="auto"/>
        <w:ind w:left="284"/>
        <w:jc w:val="both"/>
        <w:rPr>
          <w:b/>
          <w:bCs/>
        </w:rPr>
      </w:pPr>
      <w:r w:rsidRPr="00E41D33">
        <w:rPr>
          <w:b/>
          <w:bCs/>
        </w:rPr>
        <w:t>Fax:</w:t>
      </w:r>
    </w:p>
    <w:p w14:paraId="0C804C07" w14:textId="77777777" w:rsidR="00FA3D02" w:rsidRPr="00E41D33" w:rsidRDefault="00FA3D02" w:rsidP="00FA3D02">
      <w:pPr>
        <w:pStyle w:val="Normlnywebov"/>
        <w:spacing w:before="0" w:beforeAutospacing="0" w:after="0" w:afterAutospacing="0" w:line="360" w:lineRule="auto"/>
        <w:ind w:left="284"/>
        <w:jc w:val="both"/>
        <w:rPr>
          <w:b/>
          <w:bCs/>
        </w:rPr>
      </w:pPr>
      <w:r w:rsidRPr="00E41D33">
        <w:rPr>
          <w:b/>
          <w:bCs/>
        </w:rPr>
        <w:t>E-mail:</w:t>
      </w:r>
    </w:p>
    <w:p w14:paraId="30F169F5" w14:textId="77777777" w:rsidR="00FA3D02" w:rsidRPr="00E41D33" w:rsidRDefault="00FA3D02" w:rsidP="00FA3D02">
      <w:pPr>
        <w:pStyle w:val="Normlnywebov"/>
        <w:spacing w:before="0" w:beforeAutospacing="0" w:after="0" w:afterAutospacing="0" w:line="360" w:lineRule="auto"/>
        <w:ind w:left="284"/>
        <w:jc w:val="both"/>
        <w:rPr>
          <w:b/>
          <w:bCs/>
        </w:rPr>
      </w:pPr>
      <w:r w:rsidRPr="00E41D33">
        <w:rPr>
          <w:b/>
          <w:bCs/>
        </w:rPr>
        <w:t>Webová stránka:</w:t>
      </w:r>
    </w:p>
    <w:p w14:paraId="387AA56F" w14:textId="77777777" w:rsidR="00FA3D02" w:rsidRPr="00E41D33" w:rsidRDefault="00FA3D02" w:rsidP="00FA3D02">
      <w:pPr>
        <w:pStyle w:val="Normlnywebov"/>
        <w:spacing w:before="0" w:beforeAutospacing="0" w:after="0" w:afterAutospacing="0" w:line="360" w:lineRule="auto"/>
        <w:ind w:left="284"/>
        <w:jc w:val="both"/>
        <w:rPr>
          <w:b/>
          <w:bCs/>
        </w:rPr>
      </w:pPr>
      <w:r w:rsidRPr="00E41D33">
        <w:rPr>
          <w:b/>
          <w:bCs/>
        </w:rPr>
        <w:t>Bankové spojenie:</w:t>
      </w:r>
    </w:p>
    <w:p w14:paraId="54296D76" w14:textId="77777777" w:rsidR="00FA3D02" w:rsidRPr="00E41D33" w:rsidRDefault="00FA3D02" w:rsidP="00FA3D02">
      <w:pPr>
        <w:pStyle w:val="Normlnywebov"/>
        <w:spacing w:before="0" w:beforeAutospacing="0" w:after="0" w:afterAutospacing="0" w:line="360" w:lineRule="auto"/>
        <w:ind w:left="284"/>
        <w:jc w:val="both"/>
        <w:rPr>
          <w:b/>
          <w:bCs/>
        </w:rPr>
      </w:pPr>
      <w:r w:rsidRPr="00E41D33">
        <w:rPr>
          <w:b/>
          <w:bCs/>
        </w:rPr>
        <w:t>Č. účtu:</w:t>
      </w:r>
    </w:p>
    <w:p w14:paraId="54593569" w14:textId="77777777" w:rsidR="00FA3D02" w:rsidRPr="00E41D33" w:rsidRDefault="00FA3D02" w:rsidP="00FA3D02">
      <w:pPr>
        <w:tabs>
          <w:tab w:val="right" w:leader="dot" w:pos="3960"/>
          <w:tab w:val="right" w:leader="dot" w:pos="7380"/>
          <w:tab w:val="right" w:leader="dot" w:pos="10080"/>
        </w:tabs>
        <w:ind w:left="284"/>
        <w:jc w:val="center"/>
        <w:rPr>
          <w:b/>
        </w:rPr>
      </w:pPr>
    </w:p>
    <w:p w14:paraId="7D62EC69" w14:textId="77777777" w:rsidR="00FA3D02" w:rsidRPr="00E41D33" w:rsidRDefault="00FA3D02" w:rsidP="00FA3D02">
      <w:pPr>
        <w:tabs>
          <w:tab w:val="right" w:leader="dot" w:pos="3960"/>
          <w:tab w:val="right" w:leader="dot" w:pos="7380"/>
          <w:tab w:val="right" w:leader="dot" w:pos="10080"/>
        </w:tabs>
        <w:ind w:left="284"/>
        <w:jc w:val="center"/>
        <w:rPr>
          <w:b/>
        </w:rPr>
      </w:pPr>
    </w:p>
    <w:p w14:paraId="57146E3B" w14:textId="77777777" w:rsidR="00FA3D02" w:rsidRPr="00E41D33" w:rsidRDefault="00FA3D02" w:rsidP="00FA3D02">
      <w:pPr>
        <w:pStyle w:val="Zkladntext0"/>
        <w:tabs>
          <w:tab w:val="left" w:pos="3478"/>
        </w:tabs>
        <w:kinsoku w:val="0"/>
        <w:overflowPunct w:val="0"/>
        <w:ind w:left="3478" w:hanging="3260"/>
        <w:jc w:val="center"/>
        <w:rPr>
          <w:b w:val="0"/>
          <w:bCs w:val="0"/>
        </w:rPr>
      </w:pPr>
      <w:r w:rsidRPr="00E41D33">
        <w:rPr>
          <w:sz w:val="23"/>
          <w:szCs w:val="23"/>
        </w:rPr>
        <w:t>„</w:t>
      </w:r>
      <w:r w:rsidR="007B5F18" w:rsidRPr="007B5F18">
        <w:rPr>
          <w:sz w:val="23"/>
          <w:szCs w:val="23"/>
        </w:rPr>
        <w:t>Úprava verejného priestranstva v obci Mankovce</w:t>
      </w:r>
      <w:r w:rsidRPr="00E41D33">
        <w:rPr>
          <w:sz w:val="23"/>
          <w:szCs w:val="23"/>
        </w:rPr>
        <w:t>“</w:t>
      </w:r>
    </w:p>
    <w:p w14:paraId="45D5B176" w14:textId="77777777" w:rsidR="00FA3D02" w:rsidRPr="00E41D33" w:rsidRDefault="00FA3D02" w:rsidP="00FA3D02">
      <w:pPr>
        <w:tabs>
          <w:tab w:val="right" w:leader="dot" w:pos="3960"/>
          <w:tab w:val="right" w:leader="dot" w:pos="7380"/>
          <w:tab w:val="right" w:leader="dot" w:pos="10080"/>
        </w:tabs>
        <w:rPr>
          <w:u w:val="single"/>
        </w:rPr>
      </w:pPr>
    </w:p>
    <w:p w14:paraId="3205E884" w14:textId="77777777" w:rsidR="00FA3D02" w:rsidRPr="00E41D33" w:rsidRDefault="00FA3D02" w:rsidP="00FA3D02">
      <w:pPr>
        <w:tabs>
          <w:tab w:val="right" w:leader="dot" w:pos="3960"/>
          <w:tab w:val="right" w:leader="dot" w:pos="7380"/>
          <w:tab w:val="right" w:leader="dot" w:pos="10080"/>
        </w:tabs>
        <w:ind w:left="284"/>
        <w:jc w:val="center"/>
        <w:rPr>
          <w:b/>
        </w:rPr>
      </w:pPr>
    </w:p>
    <w:p w14:paraId="27B5D1F7" w14:textId="77777777" w:rsidR="00FA3D02" w:rsidRPr="00E41D33" w:rsidRDefault="00FA3D02" w:rsidP="00FA3D02">
      <w:pPr>
        <w:tabs>
          <w:tab w:val="right" w:leader="dot" w:pos="3960"/>
          <w:tab w:val="right" w:leader="dot" w:pos="7380"/>
          <w:tab w:val="right" w:leader="dot" w:pos="10080"/>
        </w:tabs>
        <w:ind w:left="284"/>
        <w:jc w:val="center"/>
        <w:rPr>
          <w:b/>
        </w:rPr>
      </w:pPr>
    </w:p>
    <w:p w14:paraId="0544CB8C" w14:textId="77777777" w:rsidR="00FA3D02" w:rsidRPr="00E41D33" w:rsidRDefault="00FA3D02" w:rsidP="00FA3D02">
      <w:pPr>
        <w:ind w:left="284" w:firstLine="709"/>
        <w:rPr>
          <w:bCs/>
          <w:color w:val="000000"/>
        </w:rPr>
      </w:pPr>
    </w:p>
    <w:p w14:paraId="3B417308" w14:textId="77777777" w:rsidR="00FA3D02" w:rsidRPr="00E41D33" w:rsidRDefault="00FA3D02" w:rsidP="00FA3D02">
      <w:pPr>
        <w:tabs>
          <w:tab w:val="right" w:leader="dot" w:pos="3960"/>
          <w:tab w:val="right" w:leader="dot" w:pos="7380"/>
          <w:tab w:val="right" w:leader="dot" w:pos="10080"/>
        </w:tabs>
        <w:ind w:left="284"/>
        <w:jc w:val="both"/>
      </w:pPr>
      <w:r w:rsidRPr="00E41D33">
        <w:t>V ...................................................... dňa ...................................</w:t>
      </w:r>
    </w:p>
    <w:p w14:paraId="58E6C416" w14:textId="77777777" w:rsidR="00FA3D02" w:rsidRPr="00E41D33" w:rsidRDefault="00FA3D02" w:rsidP="00FA3D02">
      <w:pPr>
        <w:tabs>
          <w:tab w:val="right" w:leader="dot" w:pos="3960"/>
          <w:tab w:val="right" w:leader="dot" w:pos="7380"/>
          <w:tab w:val="right" w:leader="dot" w:pos="10080"/>
        </w:tabs>
        <w:ind w:left="284"/>
        <w:jc w:val="both"/>
      </w:pPr>
    </w:p>
    <w:p w14:paraId="27FD5317" w14:textId="77777777" w:rsidR="00FA3D02" w:rsidRPr="00E41D33" w:rsidRDefault="00FA3D02" w:rsidP="00FA3D02">
      <w:pPr>
        <w:tabs>
          <w:tab w:val="right" w:leader="dot" w:pos="3960"/>
          <w:tab w:val="right" w:leader="dot" w:pos="7380"/>
          <w:tab w:val="right" w:leader="dot" w:pos="10080"/>
        </w:tabs>
        <w:ind w:left="284"/>
        <w:jc w:val="both"/>
      </w:pPr>
    </w:p>
    <w:p w14:paraId="3C695DB1" w14:textId="77777777" w:rsidR="00FA3D02" w:rsidRPr="00E41D33" w:rsidRDefault="00FA3D02" w:rsidP="00FA3D02">
      <w:pPr>
        <w:tabs>
          <w:tab w:val="right" w:leader="dot" w:pos="3960"/>
          <w:tab w:val="right" w:leader="dot" w:pos="7380"/>
          <w:tab w:val="right" w:leader="dot" w:pos="10080"/>
        </w:tabs>
        <w:ind w:left="284"/>
        <w:jc w:val="both"/>
      </w:pPr>
    </w:p>
    <w:p w14:paraId="313C1BF4" w14:textId="77777777" w:rsidR="00FA3D02" w:rsidRPr="00E41D33" w:rsidRDefault="00FA3D02" w:rsidP="00FA3D02">
      <w:pPr>
        <w:tabs>
          <w:tab w:val="right" w:leader="dot" w:pos="3960"/>
          <w:tab w:val="right" w:leader="dot" w:pos="7380"/>
          <w:tab w:val="right" w:leader="dot" w:pos="10080"/>
        </w:tabs>
        <w:ind w:left="284"/>
        <w:jc w:val="both"/>
      </w:pPr>
    </w:p>
    <w:p w14:paraId="6A093282" w14:textId="77777777" w:rsidR="00FA3D02" w:rsidRPr="00E41D33" w:rsidRDefault="00FA3D02" w:rsidP="00FA3D02">
      <w:pPr>
        <w:tabs>
          <w:tab w:val="right" w:leader="dot" w:pos="3960"/>
          <w:tab w:val="right" w:leader="dot" w:pos="7380"/>
          <w:tab w:val="right" w:leader="dot" w:pos="10080"/>
        </w:tabs>
        <w:ind w:left="284"/>
        <w:jc w:val="both"/>
      </w:pPr>
    </w:p>
    <w:p w14:paraId="7DE3A161" w14:textId="77777777" w:rsidR="00FA3D02" w:rsidRPr="00E41D33" w:rsidRDefault="00FA3D02" w:rsidP="00FA3D02">
      <w:pPr>
        <w:tabs>
          <w:tab w:val="right" w:leader="dot" w:pos="3960"/>
          <w:tab w:val="right" w:leader="dot" w:pos="7380"/>
          <w:tab w:val="right" w:leader="dot" w:pos="10080"/>
        </w:tabs>
        <w:ind w:left="284"/>
        <w:jc w:val="both"/>
      </w:pPr>
    </w:p>
    <w:p w14:paraId="20B3059E" w14:textId="77777777" w:rsidR="00FA3D02" w:rsidRPr="00E41D33" w:rsidRDefault="00FA3D02" w:rsidP="00FA3D02">
      <w:pPr>
        <w:tabs>
          <w:tab w:val="right" w:leader="dot" w:pos="3960"/>
          <w:tab w:val="right" w:leader="dot" w:pos="7380"/>
          <w:tab w:val="right" w:leader="dot" w:pos="10080"/>
        </w:tabs>
        <w:ind w:left="284"/>
        <w:jc w:val="both"/>
      </w:pPr>
    </w:p>
    <w:p w14:paraId="0EEB5026" w14:textId="77777777" w:rsidR="00FA3D02" w:rsidRPr="00E41D33" w:rsidRDefault="00FA3D02" w:rsidP="00FA3D02">
      <w:pPr>
        <w:tabs>
          <w:tab w:val="right" w:leader="dot" w:pos="3960"/>
          <w:tab w:val="right" w:leader="dot" w:pos="7380"/>
          <w:tab w:val="right" w:leader="dot" w:pos="10080"/>
        </w:tabs>
        <w:ind w:left="284"/>
        <w:jc w:val="center"/>
      </w:pPr>
      <w:r w:rsidRPr="00E41D33">
        <w:t>.................................................................................</w:t>
      </w:r>
    </w:p>
    <w:p w14:paraId="746E7BCC" w14:textId="77777777" w:rsidR="00FA3D02" w:rsidRPr="00E41D33" w:rsidRDefault="00FA3D02" w:rsidP="00FA3D02">
      <w:pPr>
        <w:tabs>
          <w:tab w:val="right" w:leader="dot" w:pos="3960"/>
          <w:tab w:val="right" w:leader="dot" w:pos="7380"/>
          <w:tab w:val="right" w:leader="dot" w:pos="10080"/>
        </w:tabs>
        <w:ind w:left="284"/>
        <w:jc w:val="center"/>
      </w:pPr>
      <w:r w:rsidRPr="00E41D33">
        <w:t>Meno, priezvisko a podpis štatutárneho zástupcu/oprávnenej osoby a odtlačok pečiatky</w:t>
      </w:r>
    </w:p>
    <w:p w14:paraId="4D903194" w14:textId="77777777" w:rsidR="00FA3D02" w:rsidRDefault="00FA3D02" w:rsidP="00B0212A">
      <w:pPr>
        <w:tabs>
          <w:tab w:val="right" w:leader="dot" w:pos="3960"/>
          <w:tab w:val="right" w:leader="dot" w:pos="7380"/>
          <w:tab w:val="right" w:leader="dot" w:pos="10080"/>
        </w:tabs>
        <w:jc w:val="both"/>
        <w:rPr>
          <w:rFonts w:eastAsia="Times New Roman"/>
          <w:b/>
        </w:rPr>
      </w:pPr>
    </w:p>
    <w:p w14:paraId="2FCAC6F8" w14:textId="77777777" w:rsidR="00FA3D02" w:rsidRDefault="00FA3D02" w:rsidP="00B0212A">
      <w:pPr>
        <w:tabs>
          <w:tab w:val="right" w:leader="dot" w:pos="3960"/>
          <w:tab w:val="right" w:leader="dot" w:pos="7380"/>
          <w:tab w:val="right" w:leader="dot" w:pos="10080"/>
        </w:tabs>
        <w:jc w:val="both"/>
        <w:rPr>
          <w:rFonts w:eastAsia="Times New Roman"/>
          <w:b/>
        </w:rPr>
      </w:pPr>
    </w:p>
    <w:p w14:paraId="113FE785" w14:textId="77777777" w:rsidR="00FA3D02" w:rsidRDefault="00FA3D02" w:rsidP="00B0212A">
      <w:pPr>
        <w:tabs>
          <w:tab w:val="right" w:leader="dot" w:pos="3960"/>
          <w:tab w:val="right" w:leader="dot" w:pos="7380"/>
          <w:tab w:val="right" w:leader="dot" w:pos="10080"/>
        </w:tabs>
        <w:jc w:val="both"/>
        <w:rPr>
          <w:rFonts w:eastAsia="Times New Roman"/>
          <w:b/>
        </w:rPr>
      </w:pPr>
    </w:p>
    <w:p w14:paraId="5BA1A179" w14:textId="77777777" w:rsidR="00FA3D02" w:rsidRDefault="00FA3D02" w:rsidP="00B0212A">
      <w:pPr>
        <w:tabs>
          <w:tab w:val="right" w:leader="dot" w:pos="3960"/>
          <w:tab w:val="right" w:leader="dot" w:pos="7380"/>
          <w:tab w:val="right" w:leader="dot" w:pos="10080"/>
        </w:tabs>
        <w:jc w:val="both"/>
        <w:rPr>
          <w:rFonts w:eastAsia="Times New Roman"/>
          <w:b/>
        </w:rPr>
      </w:pPr>
    </w:p>
    <w:p w14:paraId="62BC75B9" w14:textId="77777777" w:rsidR="00300DF1" w:rsidRDefault="00300DF1" w:rsidP="00B0212A">
      <w:pPr>
        <w:tabs>
          <w:tab w:val="right" w:leader="dot" w:pos="3960"/>
          <w:tab w:val="right" w:leader="dot" w:pos="7380"/>
          <w:tab w:val="right" w:leader="dot" w:pos="10080"/>
        </w:tabs>
        <w:jc w:val="both"/>
        <w:rPr>
          <w:rFonts w:eastAsia="Times New Roman"/>
          <w:b/>
        </w:rPr>
      </w:pPr>
    </w:p>
    <w:p w14:paraId="72FD2115" w14:textId="77777777" w:rsidR="00300DF1" w:rsidRDefault="00300DF1" w:rsidP="00B0212A">
      <w:pPr>
        <w:tabs>
          <w:tab w:val="right" w:leader="dot" w:pos="3960"/>
          <w:tab w:val="right" w:leader="dot" w:pos="7380"/>
          <w:tab w:val="right" w:leader="dot" w:pos="10080"/>
        </w:tabs>
        <w:jc w:val="both"/>
        <w:rPr>
          <w:rFonts w:eastAsia="Times New Roman"/>
          <w:b/>
        </w:rPr>
      </w:pPr>
    </w:p>
    <w:p w14:paraId="73EB0B87" w14:textId="77777777" w:rsidR="00300DF1" w:rsidRDefault="00300DF1" w:rsidP="00B0212A">
      <w:pPr>
        <w:tabs>
          <w:tab w:val="right" w:leader="dot" w:pos="3960"/>
          <w:tab w:val="right" w:leader="dot" w:pos="7380"/>
          <w:tab w:val="right" w:leader="dot" w:pos="10080"/>
        </w:tabs>
        <w:jc w:val="both"/>
        <w:rPr>
          <w:rFonts w:eastAsia="Times New Roman"/>
          <w:b/>
        </w:rPr>
      </w:pPr>
    </w:p>
    <w:p w14:paraId="1B261F46" w14:textId="77777777" w:rsidR="00300DF1" w:rsidRDefault="00300DF1" w:rsidP="00B0212A">
      <w:pPr>
        <w:tabs>
          <w:tab w:val="right" w:leader="dot" w:pos="3960"/>
          <w:tab w:val="right" w:leader="dot" w:pos="7380"/>
          <w:tab w:val="right" w:leader="dot" w:pos="10080"/>
        </w:tabs>
        <w:jc w:val="both"/>
        <w:rPr>
          <w:rFonts w:eastAsia="Times New Roman"/>
          <w:b/>
        </w:rPr>
      </w:pPr>
    </w:p>
    <w:p w14:paraId="208A8331" w14:textId="77777777" w:rsidR="007B5F18" w:rsidRDefault="007B5F18" w:rsidP="00B0212A">
      <w:pPr>
        <w:tabs>
          <w:tab w:val="right" w:leader="dot" w:pos="3960"/>
          <w:tab w:val="right" w:leader="dot" w:pos="7380"/>
          <w:tab w:val="right" w:leader="dot" w:pos="10080"/>
        </w:tabs>
        <w:jc w:val="both"/>
        <w:rPr>
          <w:rFonts w:eastAsia="Times New Roman"/>
          <w:b/>
        </w:rPr>
      </w:pPr>
    </w:p>
    <w:p w14:paraId="7CD7C291" w14:textId="77777777" w:rsidR="00300DF1" w:rsidRDefault="00300DF1" w:rsidP="00B0212A">
      <w:pPr>
        <w:tabs>
          <w:tab w:val="right" w:leader="dot" w:pos="3960"/>
          <w:tab w:val="right" w:leader="dot" w:pos="7380"/>
          <w:tab w:val="right" w:leader="dot" w:pos="10080"/>
        </w:tabs>
        <w:jc w:val="both"/>
        <w:rPr>
          <w:rFonts w:eastAsia="Times New Roman"/>
          <w:b/>
        </w:rPr>
      </w:pPr>
    </w:p>
    <w:p w14:paraId="7C5037B9" w14:textId="77777777" w:rsidR="00300DF1" w:rsidRDefault="00300DF1" w:rsidP="00B0212A">
      <w:pPr>
        <w:tabs>
          <w:tab w:val="right" w:leader="dot" w:pos="3960"/>
          <w:tab w:val="right" w:leader="dot" w:pos="7380"/>
          <w:tab w:val="right" w:leader="dot" w:pos="10080"/>
        </w:tabs>
        <w:jc w:val="both"/>
        <w:rPr>
          <w:rFonts w:eastAsia="Times New Roman"/>
          <w:b/>
        </w:rPr>
      </w:pPr>
    </w:p>
    <w:p w14:paraId="2C76A892" w14:textId="77777777" w:rsidR="0066343B" w:rsidRDefault="0066343B" w:rsidP="00B0212A">
      <w:pPr>
        <w:tabs>
          <w:tab w:val="right" w:leader="dot" w:pos="3960"/>
          <w:tab w:val="right" w:leader="dot" w:pos="7380"/>
          <w:tab w:val="right" w:leader="dot" w:pos="10080"/>
        </w:tabs>
        <w:jc w:val="both"/>
        <w:rPr>
          <w:rFonts w:eastAsia="Times New Roman"/>
          <w:b/>
        </w:rPr>
      </w:pPr>
    </w:p>
    <w:p w14:paraId="5F2DC653" w14:textId="77777777" w:rsidR="003157E1" w:rsidRDefault="003157E1" w:rsidP="00B0212A">
      <w:pPr>
        <w:tabs>
          <w:tab w:val="right" w:leader="dot" w:pos="3960"/>
          <w:tab w:val="right" w:leader="dot" w:pos="7380"/>
          <w:tab w:val="right" w:leader="dot" w:pos="10080"/>
        </w:tabs>
        <w:jc w:val="both"/>
        <w:rPr>
          <w:rFonts w:eastAsia="Times New Roman"/>
          <w:b/>
        </w:rPr>
      </w:pPr>
    </w:p>
    <w:p w14:paraId="7A1E3D75" w14:textId="77777777" w:rsidR="00B0212A" w:rsidRPr="00B0212A" w:rsidRDefault="00B0212A" w:rsidP="00B0212A">
      <w:pPr>
        <w:tabs>
          <w:tab w:val="right" w:leader="dot" w:pos="3960"/>
          <w:tab w:val="right" w:leader="dot" w:pos="7380"/>
          <w:tab w:val="right" w:leader="dot" w:pos="10080"/>
        </w:tabs>
        <w:jc w:val="both"/>
        <w:rPr>
          <w:rFonts w:eastAsia="Times New Roman"/>
          <w:b/>
        </w:rPr>
      </w:pPr>
      <w:r w:rsidRPr="00B0212A">
        <w:rPr>
          <w:rFonts w:eastAsia="Times New Roman"/>
          <w:b/>
        </w:rPr>
        <w:t xml:space="preserve">Príloha č. </w:t>
      </w:r>
      <w:r w:rsidR="00FA3D02">
        <w:rPr>
          <w:rFonts w:eastAsia="Times New Roman"/>
          <w:b/>
        </w:rPr>
        <w:t>2</w:t>
      </w:r>
      <w:r w:rsidRPr="00B0212A">
        <w:rPr>
          <w:rFonts w:eastAsia="Times New Roman"/>
          <w:b/>
        </w:rPr>
        <w:t xml:space="preserve">: </w:t>
      </w:r>
    </w:p>
    <w:p w14:paraId="7528B380" w14:textId="77777777" w:rsidR="00B0212A" w:rsidRPr="00B0212A" w:rsidRDefault="00B0212A" w:rsidP="00B0212A">
      <w:pPr>
        <w:tabs>
          <w:tab w:val="right" w:leader="dot" w:pos="3960"/>
          <w:tab w:val="right" w:leader="dot" w:pos="7380"/>
          <w:tab w:val="right" w:leader="dot" w:pos="10080"/>
        </w:tabs>
        <w:jc w:val="center"/>
        <w:rPr>
          <w:rFonts w:eastAsia="Times New Roman"/>
        </w:rPr>
      </w:pPr>
    </w:p>
    <w:p w14:paraId="357B3B66" w14:textId="77777777" w:rsidR="00B0212A" w:rsidRPr="00B0212A" w:rsidRDefault="00B0212A" w:rsidP="00B0212A">
      <w:pPr>
        <w:tabs>
          <w:tab w:val="right" w:leader="dot" w:pos="3960"/>
          <w:tab w:val="right" w:leader="dot" w:pos="7380"/>
          <w:tab w:val="right" w:leader="dot" w:pos="10080"/>
        </w:tabs>
        <w:jc w:val="center"/>
        <w:rPr>
          <w:rFonts w:eastAsia="Times New Roman"/>
          <w:b/>
          <w:sz w:val="28"/>
          <w:szCs w:val="28"/>
        </w:rPr>
      </w:pPr>
      <w:r w:rsidRPr="00B0212A">
        <w:rPr>
          <w:rFonts w:eastAsia="Times New Roman"/>
          <w:b/>
          <w:sz w:val="28"/>
          <w:szCs w:val="28"/>
        </w:rPr>
        <w:t>Návrh na plnenie súťažných kritérií</w:t>
      </w:r>
    </w:p>
    <w:p w14:paraId="53A2824F" w14:textId="77777777" w:rsidR="00B0212A" w:rsidRPr="00B0212A" w:rsidRDefault="00B0212A" w:rsidP="00B0212A">
      <w:pPr>
        <w:tabs>
          <w:tab w:val="right" w:leader="dot" w:pos="3960"/>
          <w:tab w:val="right" w:leader="dot" w:pos="7380"/>
          <w:tab w:val="right" w:leader="dot" w:pos="10080"/>
        </w:tabs>
        <w:rPr>
          <w:rFonts w:eastAsia="Times New Roman"/>
        </w:rPr>
      </w:pPr>
    </w:p>
    <w:p w14:paraId="1C6DEAC4" w14:textId="77777777" w:rsidR="00B0212A" w:rsidRPr="00B0212A" w:rsidRDefault="00B0212A" w:rsidP="00B0212A">
      <w:pPr>
        <w:tabs>
          <w:tab w:val="right" w:leader="dot" w:pos="3960"/>
          <w:tab w:val="right" w:leader="dot" w:pos="7380"/>
          <w:tab w:val="right" w:leader="dot" w:pos="10080"/>
        </w:tabs>
        <w:rPr>
          <w:rFonts w:eastAsia="Times New Roman"/>
        </w:rPr>
      </w:pPr>
    </w:p>
    <w:p w14:paraId="3FD4216B" w14:textId="77777777" w:rsidR="00B0212A" w:rsidRPr="00B0212A" w:rsidRDefault="00B0212A" w:rsidP="00B0212A">
      <w:pPr>
        <w:tabs>
          <w:tab w:val="right" w:leader="dot" w:pos="3960"/>
          <w:tab w:val="right" w:leader="dot" w:pos="7380"/>
          <w:tab w:val="right" w:leader="dot" w:pos="10080"/>
        </w:tabs>
        <w:rPr>
          <w:rFonts w:eastAsia="Times New Roman"/>
        </w:rPr>
      </w:pPr>
      <w:r w:rsidRPr="00B0212A">
        <w:rPr>
          <w:rFonts w:eastAsia="Times New Roman"/>
          <w:b/>
          <w:u w:val="single"/>
        </w:rPr>
        <w:t>Predmet zákazky</w:t>
      </w:r>
      <w:r w:rsidRPr="00B0212A">
        <w:rPr>
          <w:rFonts w:eastAsia="Times New Roman"/>
        </w:rPr>
        <w:t>:</w:t>
      </w:r>
    </w:p>
    <w:p w14:paraId="4812D2E6" w14:textId="77777777" w:rsidR="005C17B2" w:rsidRDefault="007B5F18" w:rsidP="00B0212A">
      <w:pPr>
        <w:tabs>
          <w:tab w:val="right" w:leader="dot" w:pos="3960"/>
          <w:tab w:val="right" w:leader="dot" w:pos="7380"/>
          <w:tab w:val="right" w:leader="dot" w:pos="10080"/>
        </w:tabs>
        <w:rPr>
          <w:rFonts w:eastAsia="Times New Roman"/>
        </w:rPr>
      </w:pPr>
      <w:r w:rsidRPr="007B5F18">
        <w:rPr>
          <w:rFonts w:eastAsia="Times New Roman"/>
        </w:rPr>
        <w:t>Úprava verejného priestranstva v obci Mankovce</w:t>
      </w:r>
    </w:p>
    <w:p w14:paraId="153190E8" w14:textId="77777777" w:rsidR="007B5F18" w:rsidRPr="00B0212A" w:rsidRDefault="007B5F18" w:rsidP="00B0212A">
      <w:pPr>
        <w:tabs>
          <w:tab w:val="right" w:leader="dot" w:pos="3960"/>
          <w:tab w:val="right" w:leader="dot" w:pos="7380"/>
          <w:tab w:val="right" w:leader="dot" w:pos="10080"/>
        </w:tabs>
        <w:rPr>
          <w:rFonts w:eastAsia="Times New Roman"/>
          <w:u w:val="single"/>
        </w:rPr>
      </w:pPr>
    </w:p>
    <w:p w14:paraId="2990D578" w14:textId="77777777" w:rsidR="00B0212A" w:rsidRPr="00B0212A" w:rsidRDefault="00B0212A" w:rsidP="00B0212A">
      <w:pPr>
        <w:tabs>
          <w:tab w:val="right" w:leader="dot" w:pos="3960"/>
          <w:tab w:val="right" w:leader="dot" w:pos="7380"/>
          <w:tab w:val="right" w:leader="dot" w:pos="10080"/>
        </w:tabs>
        <w:rPr>
          <w:rFonts w:eastAsia="Times New Roman"/>
          <w:b/>
          <w:u w:val="single"/>
        </w:rPr>
      </w:pPr>
      <w:r w:rsidRPr="00B0212A">
        <w:rPr>
          <w:rFonts w:eastAsia="Times New Roman"/>
          <w:b/>
          <w:u w:val="single"/>
        </w:rPr>
        <w:t>Verejný obstarávateľ:</w:t>
      </w:r>
    </w:p>
    <w:p w14:paraId="345A377C" w14:textId="77777777" w:rsidR="00E92778" w:rsidRDefault="005C17B2" w:rsidP="00B0212A">
      <w:pPr>
        <w:tabs>
          <w:tab w:val="right" w:leader="dot" w:pos="3960"/>
          <w:tab w:val="right" w:leader="dot" w:pos="7380"/>
          <w:tab w:val="right" w:leader="dot" w:pos="10080"/>
        </w:tabs>
        <w:jc w:val="both"/>
        <w:rPr>
          <w:rStyle w:val="Vrazn"/>
          <w:b w:val="0"/>
          <w:bCs w:val="0"/>
          <w:color w:val="000000"/>
        </w:rPr>
      </w:pPr>
      <w:r w:rsidRPr="005C17B2">
        <w:rPr>
          <w:rStyle w:val="Vrazn"/>
          <w:b w:val="0"/>
          <w:bCs w:val="0"/>
          <w:color w:val="000000"/>
        </w:rPr>
        <w:t xml:space="preserve">Obec </w:t>
      </w:r>
      <w:r w:rsidR="007B5F18" w:rsidRPr="007B5F18">
        <w:rPr>
          <w:rStyle w:val="Vrazn"/>
          <w:b w:val="0"/>
          <w:bCs w:val="0"/>
          <w:color w:val="000000"/>
        </w:rPr>
        <w:t>Mankovce</w:t>
      </w:r>
      <w:r w:rsidR="007B5F18">
        <w:rPr>
          <w:rStyle w:val="Vrazn"/>
          <w:b w:val="0"/>
          <w:bCs w:val="0"/>
          <w:color w:val="000000"/>
        </w:rPr>
        <w:t>, Mankovce</w:t>
      </w:r>
      <w:r w:rsidR="007B5F18" w:rsidRPr="007B5F18">
        <w:rPr>
          <w:rStyle w:val="Vrazn"/>
          <w:b w:val="0"/>
          <w:bCs w:val="0"/>
          <w:color w:val="000000"/>
        </w:rPr>
        <w:t xml:space="preserve"> 101, 951 91 Mankovce</w:t>
      </w:r>
    </w:p>
    <w:p w14:paraId="040F5031" w14:textId="77777777" w:rsidR="005C17B2" w:rsidRPr="005C17B2" w:rsidRDefault="005C17B2" w:rsidP="00B0212A">
      <w:pPr>
        <w:tabs>
          <w:tab w:val="right" w:leader="dot" w:pos="3960"/>
          <w:tab w:val="right" w:leader="dot" w:pos="7380"/>
          <w:tab w:val="right" w:leader="dot" w:pos="10080"/>
        </w:tabs>
        <w:jc w:val="both"/>
        <w:rPr>
          <w:rFonts w:eastAsia="Times New Roman"/>
          <w:b/>
          <w:bCs/>
        </w:rPr>
      </w:pPr>
    </w:p>
    <w:p w14:paraId="5A84077F" w14:textId="77777777" w:rsidR="00B0212A" w:rsidRPr="00B0212A" w:rsidRDefault="00B0212A" w:rsidP="00B0212A">
      <w:pPr>
        <w:rPr>
          <w:rFonts w:eastAsia="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4177"/>
        <w:gridCol w:w="1193"/>
        <w:gridCol w:w="1042"/>
        <w:gridCol w:w="987"/>
        <w:gridCol w:w="987"/>
      </w:tblGrid>
      <w:tr w:rsidR="009A48A4" w:rsidRPr="00B32F70" w14:paraId="2586FF88" w14:textId="77777777" w:rsidTr="00CF51BD">
        <w:trPr>
          <w:trHeight w:val="1197"/>
        </w:trPr>
        <w:tc>
          <w:tcPr>
            <w:tcW w:w="487" w:type="pct"/>
            <w:shd w:val="clear" w:color="auto" w:fill="BFBFBF"/>
          </w:tcPr>
          <w:p w14:paraId="1620669C" w14:textId="77777777" w:rsidR="009A48A4" w:rsidRPr="00675824" w:rsidRDefault="009A48A4" w:rsidP="00CF51BD">
            <w:pPr>
              <w:jc w:val="center"/>
              <w:rPr>
                <w:b/>
                <w:sz w:val="22"/>
                <w:szCs w:val="22"/>
              </w:rPr>
            </w:pPr>
            <w:r w:rsidRPr="00675824">
              <w:rPr>
                <w:b/>
                <w:sz w:val="22"/>
                <w:szCs w:val="22"/>
              </w:rPr>
              <w:t>Objekt č.</w:t>
            </w:r>
          </w:p>
        </w:tc>
        <w:tc>
          <w:tcPr>
            <w:tcW w:w="2248" w:type="pct"/>
            <w:shd w:val="clear" w:color="auto" w:fill="BFBFBF"/>
          </w:tcPr>
          <w:p w14:paraId="740D2F7B" w14:textId="77777777" w:rsidR="009A48A4" w:rsidRPr="00675824" w:rsidRDefault="007B5F18" w:rsidP="007B5F18">
            <w:pPr>
              <w:jc w:val="center"/>
              <w:rPr>
                <w:b/>
                <w:sz w:val="22"/>
                <w:szCs w:val="22"/>
              </w:rPr>
            </w:pPr>
            <w:r w:rsidRPr="007B5F18">
              <w:rPr>
                <w:b/>
                <w:sz w:val="22"/>
                <w:szCs w:val="22"/>
              </w:rPr>
              <w:t>Úprava verejného priestranstva v obci Mankovce</w:t>
            </w:r>
          </w:p>
        </w:tc>
        <w:tc>
          <w:tcPr>
            <w:tcW w:w="642" w:type="pct"/>
            <w:shd w:val="clear" w:color="auto" w:fill="BFBFBF"/>
          </w:tcPr>
          <w:p w14:paraId="38E38675" w14:textId="77777777" w:rsidR="009A48A4" w:rsidRPr="00675824" w:rsidRDefault="009A48A4" w:rsidP="00CF51BD">
            <w:pPr>
              <w:jc w:val="center"/>
              <w:rPr>
                <w:b/>
                <w:sz w:val="22"/>
                <w:szCs w:val="22"/>
              </w:rPr>
            </w:pPr>
            <w:r w:rsidRPr="00675824">
              <w:rPr>
                <w:b/>
                <w:sz w:val="22"/>
                <w:szCs w:val="22"/>
              </w:rPr>
              <w:t>Merná jednotka</w:t>
            </w:r>
          </w:p>
        </w:tc>
        <w:tc>
          <w:tcPr>
            <w:tcW w:w="561" w:type="pct"/>
            <w:shd w:val="clear" w:color="auto" w:fill="BFBFBF"/>
          </w:tcPr>
          <w:p w14:paraId="0BAA0B40" w14:textId="77777777" w:rsidR="009A48A4" w:rsidRPr="00675824" w:rsidRDefault="009A48A4" w:rsidP="00CF51BD">
            <w:pPr>
              <w:jc w:val="center"/>
              <w:rPr>
                <w:b/>
                <w:sz w:val="22"/>
                <w:szCs w:val="22"/>
              </w:rPr>
            </w:pPr>
            <w:r w:rsidRPr="00675824">
              <w:rPr>
                <w:b/>
                <w:sz w:val="22"/>
                <w:szCs w:val="22"/>
              </w:rPr>
              <w:t>Cena spolu bez DPH</w:t>
            </w:r>
          </w:p>
        </w:tc>
        <w:tc>
          <w:tcPr>
            <w:tcW w:w="531" w:type="pct"/>
            <w:shd w:val="clear" w:color="auto" w:fill="BFBFBF"/>
          </w:tcPr>
          <w:p w14:paraId="157E5A70" w14:textId="77777777" w:rsidR="009A48A4" w:rsidRPr="00675824" w:rsidRDefault="009A48A4" w:rsidP="00CF51BD">
            <w:pPr>
              <w:jc w:val="center"/>
              <w:rPr>
                <w:b/>
                <w:sz w:val="22"/>
                <w:szCs w:val="22"/>
              </w:rPr>
            </w:pPr>
            <w:r w:rsidRPr="00675824">
              <w:rPr>
                <w:b/>
                <w:sz w:val="22"/>
                <w:szCs w:val="22"/>
              </w:rPr>
              <w:t>Výška DPH v Eur</w:t>
            </w:r>
          </w:p>
        </w:tc>
        <w:tc>
          <w:tcPr>
            <w:tcW w:w="531" w:type="pct"/>
            <w:shd w:val="clear" w:color="auto" w:fill="BFBFBF"/>
          </w:tcPr>
          <w:p w14:paraId="2B603967" w14:textId="77777777" w:rsidR="009A48A4" w:rsidRPr="00675824" w:rsidRDefault="009A48A4" w:rsidP="00CF51BD">
            <w:pPr>
              <w:jc w:val="center"/>
              <w:rPr>
                <w:b/>
                <w:sz w:val="22"/>
                <w:szCs w:val="22"/>
              </w:rPr>
            </w:pPr>
            <w:r w:rsidRPr="00675824">
              <w:rPr>
                <w:b/>
                <w:sz w:val="22"/>
                <w:szCs w:val="22"/>
              </w:rPr>
              <w:t xml:space="preserve">Cena spolu s DPH </w:t>
            </w:r>
          </w:p>
        </w:tc>
      </w:tr>
      <w:tr w:rsidR="009A48A4" w:rsidRPr="00B32F70" w14:paraId="4583E283" w14:textId="77777777" w:rsidTr="00CF51BD">
        <w:tc>
          <w:tcPr>
            <w:tcW w:w="487" w:type="pct"/>
            <w:shd w:val="clear" w:color="auto" w:fill="BFBFBF"/>
          </w:tcPr>
          <w:p w14:paraId="4705D973" w14:textId="77777777" w:rsidR="009A48A4" w:rsidRPr="00675824" w:rsidRDefault="009A48A4" w:rsidP="00CF51BD">
            <w:pPr>
              <w:rPr>
                <w:sz w:val="22"/>
                <w:szCs w:val="22"/>
              </w:rPr>
            </w:pPr>
            <w:r w:rsidRPr="00675824">
              <w:rPr>
                <w:sz w:val="22"/>
                <w:szCs w:val="22"/>
              </w:rPr>
              <w:t>1.</w:t>
            </w:r>
          </w:p>
        </w:tc>
        <w:tc>
          <w:tcPr>
            <w:tcW w:w="2248" w:type="pct"/>
            <w:shd w:val="clear" w:color="auto" w:fill="auto"/>
          </w:tcPr>
          <w:p w14:paraId="4673F0D6" w14:textId="77777777" w:rsidR="009A48A4" w:rsidRPr="00675824" w:rsidRDefault="007B5F18" w:rsidP="00CF5935">
            <w:pPr>
              <w:jc w:val="both"/>
              <w:rPr>
                <w:sz w:val="22"/>
                <w:szCs w:val="22"/>
              </w:rPr>
            </w:pPr>
            <w:r w:rsidRPr="007B5F18">
              <w:rPr>
                <w:sz w:val="22"/>
                <w:szCs w:val="22"/>
              </w:rPr>
              <w:t>Úprava verejného priestranstva Mankovc</w:t>
            </w:r>
            <w:r>
              <w:rPr>
                <w:sz w:val="22"/>
                <w:szCs w:val="22"/>
              </w:rPr>
              <w:t>e</w:t>
            </w:r>
          </w:p>
        </w:tc>
        <w:tc>
          <w:tcPr>
            <w:tcW w:w="642" w:type="pct"/>
            <w:shd w:val="clear" w:color="auto" w:fill="auto"/>
          </w:tcPr>
          <w:p w14:paraId="68EB1656" w14:textId="77777777" w:rsidR="009A48A4" w:rsidRPr="00675824" w:rsidRDefault="009A48A4" w:rsidP="00CF51BD">
            <w:pPr>
              <w:rPr>
                <w:sz w:val="22"/>
                <w:szCs w:val="22"/>
              </w:rPr>
            </w:pPr>
            <w:r>
              <w:rPr>
                <w:sz w:val="22"/>
                <w:szCs w:val="22"/>
              </w:rPr>
              <w:t>objekt</w:t>
            </w:r>
          </w:p>
        </w:tc>
        <w:tc>
          <w:tcPr>
            <w:tcW w:w="561" w:type="pct"/>
            <w:shd w:val="clear" w:color="auto" w:fill="auto"/>
          </w:tcPr>
          <w:p w14:paraId="1DC4BDDB" w14:textId="77777777" w:rsidR="009A48A4" w:rsidRPr="00675824" w:rsidRDefault="009A48A4" w:rsidP="00CF51BD">
            <w:pPr>
              <w:rPr>
                <w:sz w:val="22"/>
                <w:szCs w:val="22"/>
              </w:rPr>
            </w:pPr>
          </w:p>
        </w:tc>
        <w:tc>
          <w:tcPr>
            <w:tcW w:w="531" w:type="pct"/>
            <w:shd w:val="clear" w:color="auto" w:fill="auto"/>
          </w:tcPr>
          <w:p w14:paraId="1FB44185" w14:textId="77777777" w:rsidR="009A48A4" w:rsidRPr="00675824" w:rsidRDefault="009A48A4" w:rsidP="00CF51BD">
            <w:pPr>
              <w:rPr>
                <w:sz w:val="22"/>
                <w:szCs w:val="22"/>
              </w:rPr>
            </w:pPr>
          </w:p>
        </w:tc>
        <w:tc>
          <w:tcPr>
            <w:tcW w:w="531" w:type="pct"/>
            <w:shd w:val="clear" w:color="auto" w:fill="auto"/>
          </w:tcPr>
          <w:p w14:paraId="61423F51" w14:textId="77777777" w:rsidR="009A48A4" w:rsidRPr="00675824" w:rsidRDefault="009A48A4" w:rsidP="00CF51BD">
            <w:pPr>
              <w:rPr>
                <w:sz w:val="22"/>
                <w:szCs w:val="22"/>
              </w:rPr>
            </w:pPr>
          </w:p>
        </w:tc>
      </w:tr>
      <w:tr w:rsidR="009A48A4" w:rsidRPr="00B32F70" w14:paraId="2D9EC50B" w14:textId="77777777" w:rsidTr="00CF51BD">
        <w:tc>
          <w:tcPr>
            <w:tcW w:w="3377" w:type="pct"/>
            <w:gridSpan w:val="3"/>
            <w:shd w:val="clear" w:color="auto" w:fill="BFBFBF"/>
          </w:tcPr>
          <w:p w14:paraId="6F959E7E" w14:textId="77777777" w:rsidR="009A48A4" w:rsidRPr="009E40D9" w:rsidRDefault="009A48A4" w:rsidP="00CF51BD">
            <w:pPr>
              <w:rPr>
                <w:b/>
                <w:bCs/>
                <w:sz w:val="22"/>
                <w:szCs w:val="22"/>
              </w:rPr>
            </w:pPr>
            <w:r w:rsidRPr="009E40D9">
              <w:rPr>
                <w:b/>
                <w:bCs/>
                <w:sz w:val="22"/>
                <w:szCs w:val="22"/>
              </w:rPr>
              <w:t>Cena spolu</w:t>
            </w:r>
          </w:p>
        </w:tc>
        <w:tc>
          <w:tcPr>
            <w:tcW w:w="561" w:type="pct"/>
            <w:shd w:val="clear" w:color="auto" w:fill="auto"/>
          </w:tcPr>
          <w:p w14:paraId="59EE3EFC" w14:textId="77777777" w:rsidR="009A48A4" w:rsidRPr="00675824" w:rsidRDefault="009A48A4" w:rsidP="00CF51BD">
            <w:pPr>
              <w:rPr>
                <w:sz w:val="22"/>
                <w:szCs w:val="22"/>
              </w:rPr>
            </w:pPr>
          </w:p>
        </w:tc>
        <w:tc>
          <w:tcPr>
            <w:tcW w:w="531" w:type="pct"/>
            <w:shd w:val="clear" w:color="auto" w:fill="auto"/>
          </w:tcPr>
          <w:p w14:paraId="23F32317" w14:textId="77777777" w:rsidR="009A48A4" w:rsidRPr="00675824" w:rsidRDefault="009A48A4" w:rsidP="00CF51BD">
            <w:pPr>
              <w:rPr>
                <w:sz w:val="22"/>
                <w:szCs w:val="22"/>
              </w:rPr>
            </w:pPr>
          </w:p>
        </w:tc>
        <w:tc>
          <w:tcPr>
            <w:tcW w:w="531" w:type="pct"/>
            <w:shd w:val="clear" w:color="auto" w:fill="auto"/>
          </w:tcPr>
          <w:p w14:paraId="4195DF27" w14:textId="77777777" w:rsidR="009A48A4" w:rsidRPr="00675824" w:rsidRDefault="009A48A4" w:rsidP="00CF51BD">
            <w:pPr>
              <w:rPr>
                <w:sz w:val="22"/>
                <w:szCs w:val="22"/>
              </w:rPr>
            </w:pPr>
          </w:p>
        </w:tc>
      </w:tr>
    </w:tbl>
    <w:p w14:paraId="3EFA03B9" w14:textId="77777777" w:rsidR="00B0212A" w:rsidRPr="00B0212A" w:rsidRDefault="00B0212A" w:rsidP="00B0212A">
      <w:pPr>
        <w:rPr>
          <w:rFonts w:eastAsia="Times New Roman"/>
        </w:rPr>
      </w:pPr>
    </w:p>
    <w:p w14:paraId="186DAA0C" w14:textId="77777777" w:rsidR="00B0212A" w:rsidRPr="00B0212A" w:rsidRDefault="00B0212A" w:rsidP="00B0212A">
      <w:pPr>
        <w:rPr>
          <w:rFonts w:eastAsia="Times New Roman"/>
          <w:sz w:val="22"/>
          <w:szCs w:val="22"/>
        </w:rPr>
      </w:pPr>
      <w:r w:rsidRPr="00B0212A">
        <w:rPr>
          <w:rFonts w:eastAsia="Times New Roman"/>
          <w:sz w:val="22"/>
          <w:szCs w:val="22"/>
          <w:u w:val="single"/>
        </w:rPr>
        <w:t>Pokiaľ uchádzač nie je platcom DPH, upozorní na to vo svojej cenovej ponuke</w:t>
      </w:r>
      <w:r w:rsidRPr="00B0212A">
        <w:rPr>
          <w:rFonts w:eastAsia="Times New Roman"/>
          <w:sz w:val="22"/>
          <w:szCs w:val="22"/>
        </w:rPr>
        <w:t>.</w:t>
      </w:r>
    </w:p>
    <w:p w14:paraId="42216008" w14:textId="77777777" w:rsidR="00B0212A" w:rsidRPr="00B0212A" w:rsidRDefault="00B0212A" w:rsidP="00B0212A">
      <w:pPr>
        <w:rPr>
          <w:rFonts w:eastAsia="Times New Roman"/>
          <w:sz w:val="22"/>
          <w:szCs w:val="22"/>
        </w:rPr>
      </w:pPr>
    </w:p>
    <w:tbl>
      <w:tblPr>
        <w:tblW w:w="5000" w:type="pct"/>
        <w:tblCellMar>
          <w:left w:w="0" w:type="dxa"/>
          <w:right w:w="0" w:type="dxa"/>
        </w:tblCellMar>
        <w:tblLook w:val="04A0" w:firstRow="1" w:lastRow="0" w:firstColumn="1" w:lastColumn="0" w:noHBand="0" w:noVBand="1"/>
      </w:tblPr>
      <w:tblGrid>
        <w:gridCol w:w="3720"/>
        <w:gridCol w:w="5570"/>
      </w:tblGrid>
      <w:tr w:rsidR="00B0212A" w:rsidRPr="00B0212A" w14:paraId="350EEDD6" w14:textId="77777777" w:rsidTr="00E92778">
        <w:trPr>
          <w:trHeight w:val="288"/>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bottom w:w="0" w:type="dxa"/>
              <w:right w:w="15" w:type="dxa"/>
            </w:tcMar>
            <w:vAlign w:val="bottom"/>
            <w:hideMark/>
          </w:tcPr>
          <w:p w14:paraId="156DEC4C" w14:textId="77777777" w:rsidR="00B0212A" w:rsidRPr="00B0212A" w:rsidRDefault="00B0212A" w:rsidP="00B0212A">
            <w:pPr>
              <w:widowControl w:val="0"/>
              <w:autoSpaceDE w:val="0"/>
              <w:autoSpaceDN w:val="0"/>
              <w:rPr>
                <w:rFonts w:eastAsia="Palatino Linotype"/>
                <w:color w:val="000000"/>
                <w:sz w:val="22"/>
                <w:szCs w:val="22"/>
              </w:rPr>
            </w:pPr>
            <w:r w:rsidRPr="00B0212A">
              <w:rPr>
                <w:rFonts w:eastAsia="Palatino Linotype"/>
                <w:b/>
                <w:color w:val="000000"/>
                <w:sz w:val="22"/>
                <w:szCs w:val="22"/>
              </w:rPr>
              <w:t>Ponuku predkladá</w:t>
            </w:r>
          </w:p>
        </w:tc>
      </w:tr>
      <w:tr w:rsidR="00B0212A" w:rsidRPr="00B0212A" w14:paraId="10EE636C" w14:textId="77777777" w:rsidTr="00E92778">
        <w:trPr>
          <w:trHeight w:val="288"/>
        </w:trPr>
        <w:tc>
          <w:tcPr>
            <w:tcW w:w="2002"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C6F67F" w14:textId="77777777" w:rsidR="00B0212A" w:rsidRPr="00B0212A" w:rsidRDefault="00B0212A" w:rsidP="00B0212A">
            <w:pPr>
              <w:widowControl w:val="0"/>
              <w:autoSpaceDE w:val="0"/>
              <w:autoSpaceDN w:val="0"/>
              <w:rPr>
                <w:rFonts w:eastAsia="Palatino Linotype"/>
                <w:b/>
                <w:color w:val="000000"/>
                <w:sz w:val="22"/>
                <w:szCs w:val="22"/>
              </w:rPr>
            </w:pPr>
            <w:r w:rsidRPr="00B0212A">
              <w:rPr>
                <w:rFonts w:eastAsia="Palatino Linotype"/>
                <w:b/>
                <w:color w:val="000000"/>
                <w:sz w:val="22"/>
                <w:szCs w:val="22"/>
              </w:rPr>
              <w:t>Názov spoločnosti:</w:t>
            </w:r>
          </w:p>
        </w:tc>
        <w:tc>
          <w:tcPr>
            <w:tcW w:w="2998"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EB321E" w14:textId="77777777" w:rsidR="00B0212A" w:rsidRPr="00B0212A" w:rsidRDefault="00B0212A" w:rsidP="00B0212A">
            <w:pPr>
              <w:widowControl w:val="0"/>
              <w:autoSpaceDE w:val="0"/>
              <w:autoSpaceDN w:val="0"/>
              <w:jc w:val="center"/>
              <w:rPr>
                <w:rFonts w:eastAsia="Palatino Linotype"/>
                <w:color w:val="000000"/>
                <w:sz w:val="22"/>
                <w:szCs w:val="22"/>
              </w:rPr>
            </w:pPr>
            <w:r w:rsidRPr="00B0212A">
              <w:rPr>
                <w:rFonts w:eastAsia="Palatino Linotype"/>
                <w:color w:val="000000"/>
                <w:sz w:val="22"/>
                <w:szCs w:val="22"/>
              </w:rPr>
              <w:t> </w:t>
            </w:r>
          </w:p>
        </w:tc>
      </w:tr>
      <w:tr w:rsidR="00B0212A" w:rsidRPr="00B0212A" w14:paraId="3C257C89" w14:textId="77777777" w:rsidTr="00E92778">
        <w:trPr>
          <w:trHeight w:val="288"/>
        </w:trPr>
        <w:tc>
          <w:tcPr>
            <w:tcW w:w="2002"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68D464" w14:textId="77777777" w:rsidR="00B0212A" w:rsidRPr="00B0212A" w:rsidRDefault="00B0212A" w:rsidP="00B0212A">
            <w:pPr>
              <w:widowControl w:val="0"/>
              <w:autoSpaceDE w:val="0"/>
              <w:autoSpaceDN w:val="0"/>
              <w:rPr>
                <w:rFonts w:eastAsia="Palatino Linotype"/>
                <w:b/>
                <w:color w:val="000000"/>
                <w:sz w:val="22"/>
                <w:szCs w:val="22"/>
              </w:rPr>
            </w:pPr>
            <w:r w:rsidRPr="00B0212A">
              <w:rPr>
                <w:rFonts w:eastAsia="Palatino Linotype"/>
                <w:b/>
                <w:color w:val="000000"/>
                <w:sz w:val="22"/>
                <w:szCs w:val="22"/>
              </w:rPr>
              <w:t>Sídlo spoločnosti:</w:t>
            </w:r>
          </w:p>
        </w:tc>
        <w:tc>
          <w:tcPr>
            <w:tcW w:w="2998"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A8D5F8" w14:textId="77777777" w:rsidR="00B0212A" w:rsidRPr="00B0212A" w:rsidRDefault="00B0212A" w:rsidP="00B0212A">
            <w:pPr>
              <w:widowControl w:val="0"/>
              <w:autoSpaceDE w:val="0"/>
              <w:autoSpaceDN w:val="0"/>
              <w:jc w:val="center"/>
              <w:rPr>
                <w:rFonts w:eastAsia="Palatino Linotype"/>
                <w:color w:val="000000"/>
                <w:sz w:val="22"/>
                <w:szCs w:val="22"/>
              </w:rPr>
            </w:pPr>
            <w:r w:rsidRPr="00B0212A">
              <w:rPr>
                <w:rFonts w:eastAsia="Palatino Linotype"/>
                <w:color w:val="000000"/>
                <w:sz w:val="22"/>
                <w:szCs w:val="22"/>
              </w:rPr>
              <w:t> </w:t>
            </w:r>
          </w:p>
        </w:tc>
      </w:tr>
      <w:tr w:rsidR="00B0212A" w:rsidRPr="00B0212A" w14:paraId="2DA69C24" w14:textId="77777777" w:rsidTr="00E92778">
        <w:trPr>
          <w:trHeight w:val="288"/>
        </w:trPr>
        <w:tc>
          <w:tcPr>
            <w:tcW w:w="2002"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276DC3" w14:textId="77777777" w:rsidR="00B0212A" w:rsidRPr="00B0212A" w:rsidRDefault="00B0212A" w:rsidP="00B0212A">
            <w:pPr>
              <w:widowControl w:val="0"/>
              <w:autoSpaceDE w:val="0"/>
              <w:autoSpaceDN w:val="0"/>
              <w:rPr>
                <w:rFonts w:eastAsia="Palatino Linotype"/>
                <w:b/>
                <w:color w:val="000000"/>
                <w:sz w:val="22"/>
                <w:szCs w:val="22"/>
              </w:rPr>
            </w:pPr>
            <w:r w:rsidRPr="00B0212A">
              <w:rPr>
                <w:rFonts w:eastAsia="Palatino Linotype"/>
                <w:b/>
                <w:color w:val="000000"/>
                <w:sz w:val="22"/>
                <w:szCs w:val="22"/>
              </w:rPr>
              <w:t>Kontaktná osoba:</w:t>
            </w:r>
          </w:p>
        </w:tc>
        <w:tc>
          <w:tcPr>
            <w:tcW w:w="2998"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AA8B16" w14:textId="77777777" w:rsidR="00B0212A" w:rsidRPr="00B0212A" w:rsidRDefault="00B0212A" w:rsidP="00B0212A">
            <w:pPr>
              <w:widowControl w:val="0"/>
              <w:autoSpaceDE w:val="0"/>
              <w:autoSpaceDN w:val="0"/>
              <w:jc w:val="center"/>
              <w:rPr>
                <w:rFonts w:eastAsia="Palatino Linotype"/>
                <w:color w:val="000000"/>
                <w:sz w:val="22"/>
                <w:szCs w:val="22"/>
              </w:rPr>
            </w:pPr>
            <w:r w:rsidRPr="00B0212A">
              <w:rPr>
                <w:rFonts w:eastAsia="Palatino Linotype"/>
                <w:color w:val="000000"/>
                <w:sz w:val="22"/>
                <w:szCs w:val="22"/>
              </w:rPr>
              <w:t> </w:t>
            </w:r>
          </w:p>
        </w:tc>
      </w:tr>
      <w:tr w:rsidR="00B0212A" w:rsidRPr="00B0212A" w14:paraId="442F8450" w14:textId="77777777" w:rsidTr="00E92778">
        <w:trPr>
          <w:trHeight w:val="288"/>
        </w:trPr>
        <w:tc>
          <w:tcPr>
            <w:tcW w:w="2002"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C0E00D" w14:textId="77777777" w:rsidR="00B0212A" w:rsidRPr="00B0212A" w:rsidRDefault="00B0212A" w:rsidP="00B0212A">
            <w:pPr>
              <w:widowControl w:val="0"/>
              <w:autoSpaceDE w:val="0"/>
              <w:autoSpaceDN w:val="0"/>
              <w:rPr>
                <w:rFonts w:eastAsia="Palatino Linotype"/>
                <w:b/>
                <w:color w:val="000000"/>
                <w:sz w:val="22"/>
                <w:szCs w:val="22"/>
              </w:rPr>
            </w:pPr>
            <w:r w:rsidRPr="00B0212A">
              <w:rPr>
                <w:rFonts w:eastAsia="Palatino Linotype"/>
                <w:b/>
                <w:color w:val="000000"/>
                <w:sz w:val="22"/>
                <w:szCs w:val="22"/>
              </w:rPr>
              <w:t xml:space="preserve">emailová adresa: </w:t>
            </w:r>
          </w:p>
        </w:tc>
        <w:tc>
          <w:tcPr>
            <w:tcW w:w="2998"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603DCB" w14:textId="77777777" w:rsidR="00B0212A" w:rsidRPr="00B0212A" w:rsidRDefault="00B0212A" w:rsidP="00B0212A">
            <w:pPr>
              <w:widowControl w:val="0"/>
              <w:autoSpaceDE w:val="0"/>
              <w:autoSpaceDN w:val="0"/>
              <w:jc w:val="center"/>
              <w:rPr>
                <w:rFonts w:eastAsia="Palatino Linotype"/>
                <w:color w:val="000000"/>
                <w:sz w:val="22"/>
                <w:szCs w:val="22"/>
              </w:rPr>
            </w:pPr>
            <w:r w:rsidRPr="00B0212A">
              <w:rPr>
                <w:rFonts w:eastAsia="Palatino Linotype"/>
                <w:color w:val="000000"/>
                <w:sz w:val="22"/>
                <w:szCs w:val="22"/>
              </w:rPr>
              <w:t> </w:t>
            </w:r>
          </w:p>
        </w:tc>
      </w:tr>
      <w:tr w:rsidR="00B0212A" w:rsidRPr="00B0212A" w14:paraId="23946F69" w14:textId="77777777" w:rsidTr="00E92778">
        <w:trPr>
          <w:trHeight w:val="288"/>
        </w:trPr>
        <w:tc>
          <w:tcPr>
            <w:tcW w:w="2002"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6DF3DCA8" w14:textId="77777777" w:rsidR="00B0212A" w:rsidRPr="00B0212A" w:rsidRDefault="00B0212A" w:rsidP="00B0212A">
            <w:pPr>
              <w:widowControl w:val="0"/>
              <w:autoSpaceDE w:val="0"/>
              <w:autoSpaceDN w:val="0"/>
              <w:rPr>
                <w:rFonts w:eastAsia="Palatino Linotype"/>
                <w:b/>
                <w:color w:val="000000"/>
                <w:sz w:val="22"/>
                <w:szCs w:val="22"/>
              </w:rPr>
            </w:pPr>
            <w:r w:rsidRPr="00B0212A">
              <w:rPr>
                <w:rFonts w:eastAsia="Palatino Linotype"/>
                <w:b/>
                <w:color w:val="000000"/>
                <w:sz w:val="22"/>
                <w:szCs w:val="22"/>
              </w:rPr>
              <w:t>Telefonický kontakt:</w:t>
            </w:r>
          </w:p>
        </w:tc>
        <w:tc>
          <w:tcPr>
            <w:tcW w:w="2998"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F6512F1" w14:textId="77777777" w:rsidR="00B0212A" w:rsidRPr="00B0212A" w:rsidRDefault="00B0212A" w:rsidP="00B0212A">
            <w:pPr>
              <w:widowControl w:val="0"/>
              <w:autoSpaceDE w:val="0"/>
              <w:autoSpaceDN w:val="0"/>
              <w:jc w:val="center"/>
              <w:rPr>
                <w:rFonts w:eastAsia="Palatino Linotype"/>
                <w:color w:val="000000"/>
                <w:sz w:val="22"/>
                <w:szCs w:val="22"/>
              </w:rPr>
            </w:pPr>
          </w:p>
        </w:tc>
      </w:tr>
      <w:tr w:rsidR="00B0212A" w:rsidRPr="00B0212A" w14:paraId="4B0AB1E4" w14:textId="77777777" w:rsidTr="00E92778">
        <w:trPr>
          <w:trHeight w:val="288"/>
        </w:trPr>
        <w:tc>
          <w:tcPr>
            <w:tcW w:w="2002"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82CA0B" w14:textId="77777777" w:rsidR="00B0212A" w:rsidRPr="00B0212A" w:rsidRDefault="00B0212A" w:rsidP="00B0212A">
            <w:pPr>
              <w:widowControl w:val="0"/>
              <w:autoSpaceDE w:val="0"/>
              <w:autoSpaceDN w:val="0"/>
              <w:rPr>
                <w:rFonts w:eastAsia="Palatino Linotype"/>
                <w:b/>
                <w:color w:val="000000"/>
                <w:sz w:val="22"/>
                <w:szCs w:val="22"/>
              </w:rPr>
            </w:pPr>
            <w:r w:rsidRPr="00B0212A">
              <w:rPr>
                <w:rFonts w:eastAsia="Palatino Linotype"/>
                <w:b/>
                <w:color w:val="000000"/>
                <w:sz w:val="22"/>
                <w:szCs w:val="22"/>
              </w:rPr>
              <w:t xml:space="preserve">Dátum vypracovania cenovej ponuky: </w:t>
            </w:r>
          </w:p>
        </w:tc>
        <w:tc>
          <w:tcPr>
            <w:tcW w:w="2998"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8DB2A2" w14:textId="77777777" w:rsidR="00B0212A" w:rsidRPr="00B0212A" w:rsidRDefault="00B0212A" w:rsidP="00B0212A">
            <w:pPr>
              <w:widowControl w:val="0"/>
              <w:autoSpaceDE w:val="0"/>
              <w:autoSpaceDN w:val="0"/>
              <w:jc w:val="center"/>
              <w:rPr>
                <w:rFonts w:eastAsia="Palatino Linotype"/>
                <w:color w:val="000000"/>
                <w:sz w:val="22"/>
                <w:szCs w:val="22"/>
              </w:rPr>
            </w:pPr>
            <w:r w:rsidRPr="00B0212A">
              <w:rPr>
                <w:rFonts w:eastAsia="Palatino Linotype"/>
                <w:color w:val="000000"/>
                <w:sz w:val="22"/>
                <w:szCs w:val="22"/>
              </w:rPr>
              <w:t> </w:t>
            </w:r>
          </w:p>
        </w:tc>
      </w:tr>
    </w:tbl>
    <w:p w14:paraId="745744C7" w14:textId="77777777" w:rsidR="00B0212A" w:rsidRPr="00B0212A" w:rsidRDefault="00B0212A" w:rsidP="00B0212A">
      <w:pPr>
        <w:tabs>
          <w:tab w:val="right" w:leader="dot" w:pos="3960"/>
          <w:tab w:val="right" w:leader="dot" w:pos="7380"/>
          <w:tab w:val="right" w:leader="dot" w:pos="10080"/>
        </w:tabs>
        <w:spacing w:before="60"/>
        <w:rPr>
          <w:rFonts w:eastAsia="Times New Roman"/>
          <w:b/>
          <w:sz w:val="22"/>
          <w:szCs w:val="22"/>
          <w:u w:val="single"/>
        </w:rPr>
      </w:pPr>
    </w:p>
    <w:p w14:paraId="52F67509" w14:textId="77777777" w:rsidR="00B0212A" w:rsidRPr="00B0212A" w:rsidRDefault="00B0212A" w:rsidP="00B0212A">
      <w:pPr>
        <w:widowControl w:val="0"/>
        <w:autoSpaceDE w:val="0"/>
        <w:autoSpaceDN w:val="0"/>
        <w:jc w:val="both"/>
        <w:rPr>
          <w:rFonts w:eastAsia="Palatino Linotype"/>
          <w:sz w:val="22"/>
          <w:szCs w:val="22"/>
        </w:rPr>
      </w:pPr>
      <w:r w:rsidRPr="00B0212A">
        <w:rPr>
          <w:rFonts w:eastAsia="Palatino Linotype"/>
          <w:sz w:val="22"/>
          <w:szCs w:val="22"/>
        </w:rPr>
        <w:t>Ak uchádzač nevypracoval ponuku sám, uvedie v ponuke osobu, ktorej služby alebo podklady pri vypracovaní využil. Údaje podľa prvej vety uchádzač uvedie v rozsahu:</w:t>
      </w:r>
    </w:p>
    <w:p w14:paraId="53F4C617" w14:textId="77777777" w:rsidR="00B0212A" w:rsidRPr="00B0212A" w:rsidRDefault="00B0212A" w:rsidP="00B0212A">
      <w:pPr>
        <w:rPr>
          <w:rFonts w:eastAsia="Times New Roman"/>
          <w:sz w:val="22"/>
          <w:szCs w:val="22"/>
        </w:rPr>
      </w:pPr>
    </w:p>
    <w:tbl>
      <w:tblPr>
        <w:tblW w:w="5000" w:type="pct"/>
        <w:tblCellMar>
          <w:left w:w="0" w:type="dxa"/>
          <w:right w:w="0" w:type="dxa"/>
        </w:tblCellMar>
        <w:tblLook w:val="04A0" w:firstRow="1" w:lastRow="0" w:firstColumn="1" w:lastColumn="0" w:noHBand="0" w:noVBand="1"/>
      </w:tblPr>
      <w:tblGrid>
        <w:gridCol w:w="3772"/>
        <w:gridCol w:w="5518"/>
      </w:tblGrid>
      <w:tr w:rsidR="00B0212A" w:rsidRPr="00B0212A" w14:paraId="0149D0E4" w14:textId="77777777" w:rsidTr="00E92778">
        <w:trPr>
          <w:trHeight w:val="288"/>
        </w:trPr>
        <w:tc>
          <w:tcPr>
            <w:tcW w:w="20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6048CE" w14:textId="77777777" w:rsidR="00B0212A" w:rsidRPr="00B0212A" w:rsidRDefault="00B0212A" w:rsidP="00B0212A">
            <w:pPr>
              <w:widowControl w:val="0"/>
              <w:autoSpaceDE w:val="0"/>
              <w:autoSpaceDN w:val="0"/>
              <w:rPr>
                <w:rFonts w:eastAsia="Palatino Linotype"/>
                <w:b/>
                <w:color w:val="000000"/>
                <w:sz w:val="22"/>
                <w:szCs w:val="22"/>
              </w:rPr>
            </w:pPr>
            <w:r w:rsidRPr="00B0212A">
              <w:rPr>
                <w:rFonts w:eastAsia="Palatino Linotype"/>
                <w:b/>
                <w:color w:val="000000"/>
                <w:sz w:val="22"/>
                <w:szCs w:val="22"/>
              </w:rPr>
              <w:t>Meno a priezvisko:</w:t>
            </w:r>
          </w:p>
        </w:tc>
        <w:tc>
          <w:tcPr>
            <w:tcW w:w="2970"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D5E89E" w14:textId="77777777" w:rsidR="00B0212A" w:rsidRPr="00B0212A" w:rsidRDefault="00B0212A" w:rsidP="00B0212A">
            <w:pPr>
              <w:widowControl w:val="0"/>
              <w:autoSpaceDE w:val="0"/>
              <w:autoSpaceDN w:val="0"/>
              <w:jc w:val="center"/>
              <w:rPr>
                <w:rFonts w:eastAsia="Palatino Linotype"/>
                <w:color w:val="000000"/>
                <w:sz w:val="22"/>
                <w:szCs w:val="22"/>
              </w:rPr>
            </w:pPr>
            <w:r w:rsidRPr="00B0212A">
              <w:rPr>
                <w:rFonts w:eastAsia="Palatino Linotype"/>
                <w:color w:val="000000"/>
                <w:sz w:val="22"/>
                <w:szCs w:val="22"/>
              </w:rPr>
              <w:t> </w:t>
            </w:r>
          </w:p>
        </w:tc>
      </w:tr>
      <w:tr w:rsidR="00B0212A" w:rsidRPr="00B0212A" w14:paraId="7A5BDFC0" w14:textId="77777777" w:rsidTr="00E92778">
        <w:trPr>
          <w:trHeight w:val="288"/>
        </w:trPr>
        <w:tc>
          <w:tcPr>
            <w:tcW w:w="203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DF65FE" w14:textId="77777777" w:rsidR="00B0212A" w:rsidRPr="00B0212A" w:rsidRDefault="00B0212A" w:rsidP="00B0212A">
            <w:pPr>
              <w:widowControl w:val="0"/>
              <w:autoSpaceDE w:val="0"/>
              <w:autoSpaceDN w:val="0"/>
              <w:rPr>
                <w:rFonts w:eastAsia="Palatino Linotype"/>
                <w:b/>
                <w:color w:val="000000"/>
                <w:sz w:val="22"/>
                <w:szCs w:val="22"/>
              </w:rPr>
            </w:pPr>
            <w:r w:rsidRPr="00B0212A">
              <w:rPr>
                <w:rFonts w:eastAsia="Palatino Linotype"/>
                <w:b/>
                <w:color w:val="000000"/>
                <w:sz w:val="22"/>
                <w:szCs w:val="22"/>
              </w:rPr>
              <w:t>Obchodné meno alebo názov:</w:t>
            </w:r>
          </w:p>
        </w:tc>
        <w:tc>
          <w:tcPr>
            <w:tcW w:w="2970"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58665E" w14:textId="77777777" w:rsidR="00B0212A" w:rsidRPr="00B0212A" w:rsidRDefault="00B0212A" w:rsidP="00B0212A">
            <w:pPr>
              <w:widowControl w:val="0"/>
              <w:autoSpaceDE w:val="0"/>
              <w:autoSpaceDN w:val="0"/>
              <w:jc w:val="center"/>
              <w:rPr>
                <w:rFonts w:eastAsia="Palatino Linotype"/>
                <w:color w:val="000000"/>
                <w:sz w:val="22"/>
                <w:szCs w:val="22"/>
              </w:rPr>
            </w:pPr>
            <w:r w:rsidRPr="00B0212A">
              <w:rPr>
                <w:rFonts w:eastAsia="Palatino Linotype"/>
                <w:color w:val="000000"/>
                <w:sz w:val="22"/>
                <w:szCs w:val="22"/>
              </w:rPr>
              <w:t> </w:t>
            </w:r>
          </w:p>
        </w:tc>
      </w:tr>
      <w:tr w:rsidR="00B0212A" w:rsidRPr="00B0212A" w14:paraId="5929BF88" w14:textId="77777777" w:rsidTr="00E92778">
        <w:trPr>
          <w:trHeight w:val="288"/>
        </w:trPr>
        <w:tc>
          <w:tcPr>
            <w:tcW w:w="203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A3C8C4" w14:textId="77777777" w:rsidR="00B0212A" w:rsidRPr="00B0212A" w:rsidRDefault="00B0212A" w:rsidP="00B0212A">
            <w:pPr>
              <w:widowControl w:val="0"/>
              <w:autoSpaceDE w:val="0"/>
              <w:autoSpaceDN w:val="0"/>
              <w:rPr>
                <w:rFonts w:eastAsia="Palatino Linotype"/>
                <w:b/>
                <w:color w:val="000000"/>
                <w:sz w:val="22"/>
                <w:szCs w:val="22"/>
              </w:rPr>
            </w:pPr>
            <w:r w:rsidRPr="00B0212A">
              <w:rPr>
                <w:rFonts w:eastAsia="Palatino Linotype"/>
                <w:b/>
                <w:color w:val="000000"/>
                <w:sz w:val="22"/>
                <w:szCs w:val="22"/>
              </w:rPr>
              <w:t>Adresa pobytu:</w:t>
            </w:r>
          </w:p>
        </w:tc>
        <w:tc>
          <w:tcPr>
            <w:tcW w:w="2970"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59DABF" w14:textId="77777777" w:rsidR="00B0212A" w:rsidRPr="00B0212A" w:rsidRDefault="00B0212A" w:rsidP="00B0212A">
            <w:pPr>
              <w:widowControl w:val="0"/>
              <w:autoSpaceDE w:val="0"/>
              <w:autoSpaceDN w:val="0"/>
              <w:jc w:val="center"/>
              <w:rPr>
                <w:rFonts w:eastAsia="Palatino Linotype"/>
                <w:color w:val="000000"/>
                <w:sz w:val="22"/>
                <w:szCs w:val="22"/>
              </w:rPr>
            </w:pPr>
            <w:r w:rsidRPr="00B0212A">
              <w:rPr>
                <w:rFonts w:eastAsia="Palatino Linotype"/>
                <w:color w:val="000000"/>
                <w:sz w:val="22"/>
                <w:szCs w:val="22"/>
              </w:rPr>
              <w:t> </w:t>
            </w:r>
          </w:p>
        </w:tc>
      </w:tr>
      <w:tr w:rsidR="00B0212A" w:rsidRPr="00B0212A" w14:paraId="54E69E77" w14:textId="77777777" w:rsidTr="00E92778">
        <w:trPr>
          <w:trHeight w:val="288"/>
        </w:trPr>
        <w:tc>
          <w:tcPr>
            <w:tcW w:w="203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A59ED9" w14:textId="77777777" w:rsidR="00B0212A" w:rsidRPr="00B0212A" w:rsidRDefault="00B0212A" w:rsidP="00B0212A">
            <w:pPr>
              <w:widowControl w:val="0"/>
              <w:autoSpaceDE w:val="0"/>
              <w:autoSpaceDN w:val="0"/>
              <w:rPr>
                <w:rFonts w:eastAsia="Palatino Linotype"/>
                <w:b/>
                <w:color w:val="000000"/>
                <w:sz w:val="22"/>
                <w:szCs w:val="22"/>
              </w:rPr>
            </w:pPr>
            <w:r w:rsidRPr="00B0212A">
              <w:rPr>
                <w:rFonts w:eastAsia="Palatino Linotype"/>
                <w:b/>
                <w:color w:val="000000"/>
                <w:sz w:val="22"/>
                <w:szCs w:val="22"/>
              </w:rPr>
              <w:t>Sídlo alebo miesto podnikania:</w:t>
            </w:r>
          </w:p>
        </w:tc>
        <w:tc>
          <w:tcPr>
            <w:tcW w:w="2970"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CBA786" w14:textId="77777777" w:rsidR="00B0212A" w:rsidRPr="00B0212A" w:rsidRDefault="00B0212A" w:rsidP="00B0212A">
            <w:pPr>
              <w:widowControl w:val="0"/>
              <w:autoSpaceDE w:val="0"/>
              <w:autoSpaceDN w:val="0"/>
              <w:jc w:val="center"/>
              <w:rPr>
                <w:rFonts w:eastAsia="Palatino Linotype"/>
                <w:color w:val="000000"/>
                <w:sz w:val="22"/>
                <w:szCs w:val="22"/>
              </w:rPr>
            </w:pPr>
            <w:r w:rsidRPr="00B0212A">
              <w:rPr>
                <w:rFonts w:eastAsia="Palatino Linotype"/>
                <w:color w:val="000000"/>
                <w:sz w:val="22"/>
                <w:szCs w:val="22"/>
              </w:rPr>
              <w:t> </w:t>
            </w:r>
          </w:p>
        </w:tc>
      </w:tr>
      <w:tr w:rsidR="00B0212A" w:rsidRPr="00B0212A" w14:paraId="44E9D095" w14:textId="77777777" w:rsidTr="00E92778">
        <w:trPr>
          <w:trHeight w:val="288"/>
        </w:trPr>
        <w:tc>
          <w:tcPr>
            <w:tcW w:w="203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5A0C74" w14:textId="77777777" w:rsidR="00B0212A" w:rsidRPr="00B0212A" w:rsidRDefault="00B0212A" w:rsidP="00B0212A">
            <w:pPr>
              <w:widowControl w:val="0"/>
              <w:autoSpaceDE w:val="0"/>
              <w:autoSpaceDN w:val="0"/>
              <w:rPr>
                <w:rFonts w:eastAsia="Palatino Linotype"/>
                <w:b/>
                <w:color w:val="000000"/>
                <w:sz w:val="22"/>
                <w:szCs w:val="22"/>
              </w:rPr>
            </w:pPr>
            <w:r w:rsidRPr="00B0212A">
              <w:rPr>
                <w:rFonts w:eastAsia="Palatino Linotype"/>
                <w:b/>
                <w:color w:val="000000"/>
                <w:sz w:val="22"/>
                <w:szCs w:val="22"/>
              </w:rPr>
              <w:t xml:space="preserve">Identifikačné číslo, ak bolo pridelené: </w:t>
            </w:r>
          </w:p>
        </w:tc>
        <w:tc>
          <w:tcPr>
            <w:tcW w:w="2970"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9C9415" w14:textId="77777777" w:rsidR="00B0212A" w:rsidRPr="00B0212A" w:rsidRDefault="00B0212A" w:rsidP="00B0212A">
            <w:pPr>
              <w:widowControl w:val="0"/>
              <w:autoSpaceDE w:val="0"/>
              <w:autoSpaceDN w:val="0"/>
              <w:jc w:val="center"/>
              <w:rPr>
                <w:rFonts w:eastAsia="Palatino Linotype"/>
                <w:color w:val="000000"/>
                <w:sz w:val="22"/>
                <w:szCs w:val="22"/>
              </w:rPr>
            </w:pPr>
            <w:r w:rsidRPr="00B0212A">
              <w:rPr>
                <w:rFonts w:eastAsia="Palatino Linotype"/>
                <w:color w:val="000000"/>
                <w:sz w:val="22"/>
                <w:szCs w:val="22"/>
              </w:rPr>
              <w:t> </w:t>
            </w:r>
          </w:p>
        </w:tc>
      </w:tr>
    </w:tbl>
    <w:p w14:paraId="58F3ADA2" w14:textId="77777777" w:rsidR="00B0212A" w:rsidRPr="00B0212A" w:rsidRDefault="00B0212A" w:rsidP="00B0212A">
      <w:pPr>
        <w:tabs>
          <w:tab w:val="right" w:leader="dot" w:pos="3960"/>
          <w:tab w:val="right" w:leader="dot" w:pos="7380"/>
          <w:tab w:val="right" w:leader="dot" w:pos="10080"/>
        </w:tabs>
        <w:spacing w:before="60"/>
        <w:jc w:val="both"/>
        <w:rPr>
          <w:rFonts w:eastAsia="Times New Roman"/>
          <w:b/>
          <w:sz w:val="22"/>
          <w:szCs w:val="22"/>
        </w:rPr>
      </w:pPr>
    </w:p>
    <w:p w14:paraId="175900F6" w14:textId="77777777" w:rsidR="00B0212A" w:rsidRPr="00B0212A" w:rsidRDefault="00B0212A" w:rsidP="00B0212A">
      <w:pPr>
        <w:tabs>
          <w:tab w:val="right" w:leader="dot" w:pos="3960"/>
          <w:tab w:val="right" w:leader="dot" w:pos="7380"/>
          <w:tab w:val="right" w:leader="dot" w:pos="10080"/>
        </w:tabs>
        <w:spacing w:before="60"/>
        <w:rPr>
          <w:rFonts w:eastAsia="Palatino Linotype"/>
          <w:sz w:val="22"/>
          <w:szCs w:val="22"/>
        </w:rPr>
      </w:pPr>
      <w:r w:rsidRPr="00B0212A">
        <w:rPr>
          <w:rFonts w:eastAsia="Palatino Linotype"/>
          <w:sz w:val="22"/>
          <w:szCs w:val="22"/>
        </w:rPr>
        <w:t>V ...................................................... dňa ...................................</w:t>
      </w:r>
    </w:p>
    <w:p w14:paraId="4C86A06D" w14:textId="77777777" w:rsidR="00B0212A" w:rsidRPr="00B0212A" w:rsidRDefault="00B0212A" w:rsidP="00B0212A">
      <w:pPr>
        <w:tabs>
          <w:tab w:val="right" w:leader="dot" w:pos="3960"/>
          <w:tab w:val="right" w:leader="dot" w:pos="7380"/>
          <w:tab w:val="right" w:leader="dot" w:pos="10080"/>
        </w:tabs>
        <w:spacing w:before="60"/>
        <w:ind w:left="993"/>
        <w:jc w:val="center"/>
        <w:rPr>
          <w:rFonts w:eastAsia="Palatino Linotype"/>
          <w:sz w:val="22"/>
          <w:szCs w:val="22"/>
        </w:rPr>
      </w:pPr>
    </w:p>
    <w:p w14:paraId="63C5653D" w14:textId="77777777" w:rsidR="00B0212A" w:rsidRPr="00B0212A" w:rsidRDefault="00B0212A" w:rsidP="00B0212A">
      <w:pPr>
        <w:tabs>
          <w:tab w:val="right" w:leader="dot" w:pos="3960"/>
          <w:tab w:val="right" w:leader="dot" w:pos="7380"/>
          <w:tab w:val="right" w:leader="dot" w:pos="10080"/>
        </w:tabs>
        <w:spacing w:before="60"/>
        <w:ind w:left="993"/>
        <w:jc w:val="center"/>
        <w:rPr>
          <w:rFonts w:eastAsia="Palatino Linotype"/>
          <w:sz w:val="22"/>
          <w:szCs w:val="22"/>
        </w:rPr>
      </w:pPr>
    </w:p>
    <w:p w14:paraId="26C9C7BA" w14:textId="77777777" w:rsidR="00B0212A" w:rsidRPr="00B0212A" w:rsidRDefault="00B0212A" w:rsidP="00B0212A">
      <w:pPr>
        <w:tabs>
          <w:tab w:val="right" w:leader="dot" w:pos="3960"/>
          <w:tab w:val="right" w:leader="dot" w:pos="7380"/>
          <w:tab w:val="right" w:leader="dot" w:pos="10080"/>
        </w:tabs>
        <w:spacing w:before="60"/>
        <w:ind w:left="993"/>
        <w:jc w:val="center"/>
        <w:rPr>
          <w:rFonts w:eastAsia="Palatino Linotype"/>
          <w:sz w:val="22"/>
          <w:szCs w:val="22"/>
        </w:rPr>
      </w:pPr>
    </w:p>
    <w:p w14:paraId="25FFF9FF" w14:textId="77777777" w:rsidR="00B0212A" w:rsidRPr="00B0212A" w:rsidRDefault="00B0212A" w:rsidP="00B0212A">
      <w:pPr>
        <w:tabs>
          <w:tab w:val="right" w:leader="dot" w:pos="3960"/>
          <w:tab w:val="right" w:leader="dot" w:pos="7380"/>
          <w:tab w:val="right" w:leader="dot" w:pos="10080"/>
        </w:tabs>
        <w:spacing w:before="60"/>
        <w:ind w:left="993"/>
        <w:jc w:val="center"/>
        <w:rPr>
          <w:rFonts w:eastAsia="Palatino Linotype"/>
          <w:sz w:val="22"/>
          <w:szCs w:val="22"/>
        </w:rPr>
      </w:pPr>
    </w:p>
    <w:p w14:paraId="682673CA" w14:textId="77777777" w:rsidR="00B0212A" w:rsidRPr="00B0212A" w:rsidRDefault="00B0212A" w:rsidP="00B0212A">
      <w:pPr>
        <w:tabs>
          <w:tab w:val="right" w:leader="dot" w:pos="3960"/>
          <w:tab w:val="right" w:leader="dot" w:pos="7380"/>
          <w:tab w:val="right" w:leader="dot" w:pos="10080"/>
        </w:tabs>
        <w:spacing w:before="60"/>
        <w:ind w:left="993"/>
        <w:jc w:val="center"/>
        <w:rPr>
          <w:rFonts w:eastAsia="Palatino Linotype"/>
          <w:sz w:val="22"/>
          <w:szCs w:val="22"/>
        </w:rPr>
      </w:pPr>
      <w:r w:rsidRPr="00B0212A">
        <w:rPr>
          <w:rFonts w:eastAsia="Palatino Linotype"/>
          <w:sz w:val="22"/>
          <w:szCs w:val="22"/>
        </w:rPr>
        <w:t>.................................................................................</w:t>
      </w:r>
    </w:p>
    <w:p w14:paraId="26350984" w14:textId="77777777" w:rsidR="00B0212A" w:rsidRPr="00B0212A" w:rsidRDefault="00B0212A" w:rsidP="00B0212A">
      <w:pPr>
        <w:tabs>
          <w:tab w:val="right" w:leader="dot" w:pos="3960"/>
          <w:tab w:val="right" w:leader="dot" w:pos="7380"/>
          <w:tab w:val="right" w:leader="dot" w:pos="10080"/>
        </w:tabs>
        <w:spacing w:before="60"/>
        <w:ind w:left="993"/>
        <w:jc w:val="center"/>
        <w:rPr>
          <w:rFonts w:eastAsia="Palatino Linotype"/>
          <w:sz w:val="22"/>
          <w:szCs w:val="22"/>
        </w:rPr>
      </w:pPr>
      <w:r w:rsidRPr="00B0212A">
        <w:rPr>
          <w:rFonts w:eastAsia="Palatino Linotype"/>
          <w:sz w:val="22"/>
          <w:szCs w:val="22"/>
        </w:rPr>
        <w:t>Meno, priezvisko a podpis štatutárneho zástupcu/oprávnenej osoby a odtlačok pečiatky</w:t>
      </w:r>
    </w:p>
    <w:p w14:paraId="5BBACD77" w14:textId="77777777" w:rsidR="00B0212A" w:rsidRPr="00B0212A" w:rsidRDefault="00B0212A" w:rsidP="00B0212A">
      <w:pPr>
        <w:tabs>
          <w:tab w:val="right" w:leader="dot" w:pos="3960"/>
          <w:tab w:val="right" w:leader="dot" w:pos="7380"/>
          <w:tab w:val="right" w:leader="dot" w:pos="10080"/>
        </w:tabs>
        <w:rPr>
          <w:rFonts w:eastAsia="Times New Roman"/>
          <w:b/>
          <w:u w:val="single"/>
        </w:rPr>
      </w:pPr>
    </w:p>
    <w:p w14:paraId="28693722" w14:textId="77777777" w:rsidR="007B5F18" w:rsidRDefault="007B5F18" w:rsidP="00B0212A">
      <w:pPr>
        <w:tabs>
          <w:tab w:val="right" w:leader="dot" w:pos="3960"/>
          <w:tab w:val="right" w:leader="dot" w:pos="7380"/>
          <w:tab w:val="right" w:leader="dot" w:pos="10080"/>
        </w:tabs>
        <w:jc w:val="both"/>
        <w:rPr>
          <w:rFonts w:eastAsia="Times New Roman"/>
          <w:b/>
        </w:rPr>
      </w:pPr>
    </w:p>
    <w:p w14:paraId="6774D237" w14:textId="77777777" w:rsidR="00B0212A" w:rsidRPr="00B0212A" w:rsidRDefault="00B0212A" w:rsidP="00B0212A">
      <w:pPr>
        <w:tabs>
          <w:tab w:val="right" w:leader="dot" w:pos="3960"/>
          <w:tab w:val="right" w:leader="dot" w:pos="7380"/>
          <w:tab w:val="right" w:leader="dot" w:pos="10080"/>
        </w:tabs>
        <w:jc w:val="both"/>
        <w:rPr>
          <w:rFonts w:eastAsia="Times New Roman"/>
          <w:b/>
        </w:rPr>
      </w:pPr>
      <w:r w:rsidRPr="00B0212A">
        <w:rPr>
          <w:rFonts w:eastAsia="Times New Roman"/>
          <w:b/>
        </w:rPr>
        <w:lastRenderedPageBreak/>
        <w:t xml:space="preserve">Príloha č. 3: </w:t>
      </w:r>
    </w:p>
    <w:p w14:paraId="07B17109" w14:textId="77777777" w:rsidR="00B0212A" w:rsidRPr="00B0212A" w:rsidRDefault="00B0212A" w:rsidP="00B0212A">
      <w:pPr>
        <w:widowControl w:val="0"/>
        <w:tabs>
          <w:tab w:val="right" w:leader="dot" w:pos="3960"/>
          <w:tab w:val="right" w:leader="dot" w:pos="7380"/>
          <w:tab w:val="right" w:leader="dot" w:pos="10080"/>
        </w:tabs>
        <w:autoSpaceDE w:val="0"/>
        <w:autoSpaceDN w:val="0"/>
        <w:spacing w:before="60"/>
        <w:jc w:val="center"/>
        <w:rPr>
          <w:rFonts w:eastAsia="Palatino Linotype"/>
          <w:b/>
        </w:rPr>
      </w:pPr>
      <w:r w:rsidRPr="00B0212A">
        <w:rPr>
          <w:rFonts w:eastAsia="Palatino Linotype"/>
          <w:b/>
        </w:rPr>
        <w:t>Čestné vyhlásenie</w:t>
      </w:r>
    </w:p>
    <w:p w14:paraId="3D4A0CB5" w14:textId="77777777" w:rsidR="00B0212A" w:rsidRPr="00B0212A" w:rsidRDefault="00B0212A" w:rsidP="00B0212A">
      <w:pPr>
        <w:widowControl w:val="0"/>
        <w:tabs>
          <w:tab w:val="right" w:leader="dot" w:pos="3960"/>
          <w:tab w:val="right" w:leader="dot" w:pos="7380"/>
          <w:tab w:val="right" w:leader="dot" w:pos="10080"/>
        </w:tabs>
        <w:autoSpaceDE w:val="0"/>
        <w:autoSpaceDN w:val="0"/>
        <w:spacing w:before="60"/>
        <w:jc w:val="both"/>
        <w:rPr>
          <w:rFonts w:eastAsia="Palatino Linotype"/>
        </w:rPr>
      </w:pPr>
    </w:p>
    <w:p w14:paraId="5CD65C8F" w14:textId="77777777" w:rsidR="00CF5935" w:rsidRDefault="007B5F18" w:rsidP="007B5F18">
      <w:pPr>
        <w:autoSpaceDE w:val="0"/>
        <w:autoSpaceDN w:val="0"/>
        <w:adjustRightInd w:val="0"/>
        <w:jc w:val="center"/>
        <w:rPr>
          <w:b/>
        </w:rPr>
      </w:pPr>
      <w:r w:rsidRPr="007B5F18">
        <w:rPr>
          <w:b/>
          <w:u w:val="single"/>
        </w:rPr>
        <w:t>Predmet zákazky:</w:t>
      </w:r>
      <w:r>
        <w:rPr>
          <w:b/>
        </w:rPr>
        <w:t xml:space="preserve"> „</w:t>
      </w:r>
      <w:r w:rsidRPr="007B5F18">
        <w:rPr>
          <w:bCs/>
        </w:rPr>
        <w:t>Úprava verejného priestranstva v obci Mankovce</w:t>
      </w:r>
      <w:r>
        <w:rPr>
          <w:bCs/>
        </w:rPr>
        <w:t>“</w:t>
      </w:r>
    </w:p>
    <w:p w14:paraId="26A9CDDD" w14:textId="77777777" w:rsidR="007B5F18" w:rsidRPr="007B5F18" w:rsidRDefault="007B5F18" w:rsidP="007B5F18">
      <w:pPr>
        <w:autoSpaceDE w:val="0"/>
        <w:autoSpaceDN w:val="0"/>
        <w:adjustRightInd w:val="0"/>
        <w:jc w:val="center"/>
        <w:rPr>
          <w:b/>
          <w:bCs/>
        </w:rPr>
      </w:pPr>
    </w:p>
    <w:p w14:paraId="5B4B710C" w14:textId="77777777" w:rsidR="00CF5935" w:rsidRDefault="00CF5935" w:rsidP="00CF5935">
      <w:pPr>
        <w:autoSpaceDE w:val="0"/>
        <w:autoSpaceDN w:val="0"/>
        <w:adjustRightInd w:val="0"/>
        <w:rPr>
          <w:b/>
          <w:bCs/>
        </w:rPr>
      </w:pPr>
      <w:r w:rsidRPr="00B32F70">
        <w:rPr>
          <w:b/>
          <w:bCs/>
        </w:rPr>
        <w:t>Základné údaje</w:t>
      </w:r>
    </w:p>
    <w:p w14:paraId="783CCA6C" w14:textId="77777777" w:rsidR="00CF5935" w:rsidRPr="008F161A" w:rsidRDefault="00CF5935" w:rsidP="00CF5935">
      <w:pPr>
        <w:autoSpaceDE w:val="0"/>
        <w:autoSpaceDN w:val="0"/>
        <w:adjustRightInd w:val="0"/>
      </w:pPr>
      <w:r w:rsidRPr="008F161A">
        <w:t xml:space="preserve">Názov / obchodné meno uchádzača: </w:t>
      </w:r>
    </w:p>
    <w:p w14:paraId="4F2E951C" w14:textId="77777777" w:rsidR="00CF5935" w:rsidRPr="008F161A" w:rsidRDefault="00CF5935" w:rsidP="00CF5935">
      <w:pPr>
        <w:autoSpaceDE w:val="0"/>
        <w:autoSpaceDN w:val="0"/>
        <w:adjustRightInd w:val="0"/>
      </w:pPr>
      <w:r w:rsidRPr="008F161A">
        <w:t>Adresa sídla /miesta podnikania uchádzača:</w:t>
      </w:r>
    </w:p>
    <w:p w14:paraId="491B2106" w14:textId="77777777" w:rsidR="00CF5935" w:rsidRPr="008F161A" w:rsidRDefault="00CF5935" w:rsidP="00CF5935">
      <w:pPr>
        <w:autoSpaceDE w:val="0"/>
        <w:autoSpaceDN w:val="0"/>
        <w:adjustRightInd w:val="0"/>
      </w:pPr>
      <w:r w:rsidRPr="008F161A">
        <w:t xml:space="preserve">IČO: </w:t>
      </w:r>
    </w:p>
    <w:p w14:paraId="30CEB274" w14:textId="77777777" w:rsidR="00CF5935" w:rsidRPr="00C35E8C" w:rsidRDefault="00CF5935" w:rsidP="00CF5935"/>
    <w:p w14:paraId="04A0ECBA" w14:textId="77777777" w:rsidR="00CF5935" w:rsidRDefault="00CF5935" w:rsidP="00CF5935">
      <w:pPr>
        <w:widowControl w:val="0"/>
        <w:autoSpaceDE w:val="0"/>
        <w:autoSpaceDN w:val="0"/>
        <w:jc w:val="center"/>
        <w:rPr>
          <w:rFonts w:eastAsia="Palatino Linotype"/>
        </w:rPr>
      </w:pPr>
      <w:r w:rsidRPr="00B32F70">
        <w:rPr>
          <w:rFonts w:eastAsia="Palatino Linotype"/>
        </w:rPr>
        <w:t>dolu podpísaný ......štatutár spoločnosti ...... vyhlasujem:</w:t>
      </w:r>
    </w:p>
    <w:p w14:paraId="2CA65438" w14:textId="77777777" w:rsidR="00CF5935" w:rsidRPr="00F96AC0" w:rsidRDefault="00CF5935" w:rsidP="00CF5935">
      <w:pPr>
        <w:widowControl w:val="0"/>
        <w:autoSpaceDE w:val="0"/>
        <w:autoSpaceDN w:val="0"/>
        <w:jc w:val="center"/>
        <w:rPr>
          <w:rFonts w:eastAsia="Palatino Linotype"/>
        </w:rPr>
      </w:pPr>
    </w:p>
    <w:p w14:paraId="03F9A81D" w14:textId="77777777" w:rsidR="00E3540E" w:rsidRPr="006311B7" w:rsidRDefault="00E3540E" w:rsidP="00E3540E">
      <w:pPr>
        <w:jc w:val="both"/>
        <w:rPr>
          <w:rFonts w:eastAsia="Palatino Linotype"/>
        </w:rPr>
      </w:pPr>
      <w:r>
        <w:rPr>
          <w:rFonts w:eastAsia="Palatino Linotype"/>
        </w:rPr>
        <w:t xml:space="preserve">- </w:t>
      </w:r>
      <w:r w:rsidRPr="006311B7">
        <w:rPr>
          <w:rFonts w:eastAsia="Palatino Linotype"/>
        </w:rPr>
        <w:t>že sme sa nedopustili v predchádzajúcich troch rokoch závažného porušenia povinností v oblasti životného prostredia, sociálneho práva alebo pracovného práva, za ktoré by nám bola uložená sankcia;</w:t>
      </w:r>
    </w:p>
    <w:p w14:paraId="1BB303C1" w14:textId="77777777" w:rsidR="00E3540E" w:rsidRPr="006311B7" w:rsidRDefault="00E3540E" w:rsidP="00E3540E">
      <w:pPr>
        <w:jc w:val="both"/>
        <w:rPr>
          <w:rFonts w:eastAsia="Palatino Linotype"/>
        </w:rPr>
      </w:pPr>
      <w:r>
        <w:rPr>
          <w:rFonts w:eastAsia="Palatino Linotype"/>
        </w:rPr>
        <w:t xml:space="preserve">- </w:t>
      </w:r>
      <w:r w:rsidRPr="006311B7">
        <w:rPr>
          <w:rFonts w:eastAsia="Palatino Linotype"/>
        </w:rPr>
        <w:t>že sme sa nedopustili závažného porušenia profesijných povinností;</w:t>
      </w:r>
    </w:p>
    <w:p w14:paraId="3DA3C4D3" w14:textId="77777777" w:rsidR="00E3540E" w:rsidRPr="006311B7" w:rsidRDefault="00E3540E" w:rsidP="00E3540E">
      <w:pPr>
        <w:jc w:val="both"/>
        <w:rPr>
          <w:rFonts w:eastAsia="Palatino Linotype"/>
        </w:rPr>
      </w:pPr>
      <w:r>
        <w:rPr>
          <w:rFonts w:eastAsia="Palatino Linotype"/>
        </w:rPr>
        <w:t xml:space="preserve">- </w:t>
      </w:r>
      <w:r w:rsidRPr="006311B7">
        <w:rPr>
          <w:rFonts w:eastAsia="Palatino Linotype"/>
        </w:rPr>
        <w:t>že sme sa nepokúsili neoprávnene ovplyvniť postup verejného obstarávateľa;</w:t>
      </w:r>
    </w:p>
    <w:p w14:paraId="4EC2B7F4" w14:textId="77777777" w:rsidR="00E3540E" w:rsidRPr="006311B7" w:rsidRDefault="00E3540E" w:rsidP="00E3540E">
      <w:pPr>
        <w:jc w:val="both"/>
        <w:rPr>
          <w:rFonts w:eastAsia="Palatino Linotype"/>
        </w:rPr>
      </w:pPr>
      <w:r>
        <w:rPr>
          <w:rFonts w:eastAsia="Palatino Linotype"/>
        </w:rPr>
        <w:t xml:space="preserve">- </w:t>
      </w:r>
      <w:r w:rsidRPr="006311B7">
        <w:rPr>
          <w:rFonts w:eastAsia="Palatino Linotype"/>
        </w:rPr>
        <w:t>že neexistuje konflikt záujmov medzi uchádzačom a verejným obstarávateľom;</w:t>
      </w:r>
    </w:p>
    <w:p w14:paraId="1F17FBA9" w14:textId="77777777" w:rsidR="00E3540E" w:rsidRPr="006311B7" w:rsidRDefault="00E3540E" w:rsidP="00E3540E">
      <w:pPr>
        <w:jc w:val="both"/>
        <w:rPr>
          <w:rFonts w:eastAsia="Palatino Linotype"/>
        </w:rPr>
      </w:pPr>
      <w:r>
        <w:rPr>
          <w:rFonts w:eastAsia="Palatino Linotype"/>
        </w:rPr>
        <w:t xml:space="preserve">- </w:t>
      </w:r>
      <w:r w:rsidRPr="006311B7">
        <w:rPr>
          <w:rFonts w:eastAsia="Palatino Linotype"/>
        </w:rPr>
        <w:t>že nám nebol uložený zákaz účasti vo verejnom obstarávaní potvrdený konečným rozhodnutím v SR alebo v štáte sídla, miesta podnikania alebo obvyklého pobytu;</w:t>
      </w:r>
    </w:p>
    <w:p w14:paraId="761E4B12" w14:textId="77777777" w:rsidR="00E3540E" w:rsidRPr="006311B7" w:rsidRDefault="00E3540E" w:rsidP="00E3540E">
      <w:pPr>
        <w:jc w:val="both"/>
        <w:rPr>
          <w:rFonts w:eastAsia="Palatino Linotype"/>
        </w:rPr>
      </w:pPr>
      <w:r>
        <w:rPr>
          <w:rFonts w:eastAsia="Palatino Linotype"/>
        </w:rPr>
        <w:t xml:space="preserve">- </w:t>
      </w:r>
      <w:r w:rsidRPr="006311B7">
        <w:rPr>
          <w:rFonts w:eastAsia="Palatino Linotype"/>
        </w:rPr>
        <w:t>že neexistujú dôvody, ktoré by narúšali čestnú hospodársku súťaž.</w:t>
      </w:r>
    </w:p>
    <w:p w14:paraId="0332F917" w14:textId="77777777" w:rsidR="00E3540E" w:rsidRPr="006311B7" w:rsidRDefault="00E3540E" w:rsidP="00E3540E">
      <w:pPr>
        <w:jc w:val="both"/>
        <w:rPr>
          <w:rFonts w:eastAsia="Palatino Linotype"/>
        </w:rPr>
      </w:pPr>
      <w:r>
        <w:rPr>
          <w:rFonts w:eastAsia="Palatino Linotype"/>
        </w:rPr>
        <w:t xml:space="preserve">- </w:t>
      </w:r>
      <w:r w:rsidRPr="006311B7">
        <w:rPr>
          <w:rFonts w:eastAsia="Palatino Linotype"/>
        </w:rPr>
        <w:t xml:space="preserve">súhlasím s  evidenciou a spracovaním osobných údajov podľa Zákona č.18/2018 </w:t>
      </w:r>
      <w:proofErr w:type="spellStart"/>
      <w:r w:rsidRPr="006311B7">
        <w:rPr>
          <w:rFonts w:eastAsia="Palatino Linotype"/>
        </w:rPr>
        <w:t>Z.z</w:t>
      </w:r>
      <w:proofErr w:type="spellEnd"/>
      <w:r w:rsidRPr="006311B7">
        <w:rPr>
          <w:rFonts w:eastAsia="Palatino Linotype"/>
        </w:rPr>
        <w:t xml:space="preserve">. a Nariadenia (EÚ) 2016/679. V zmysle Zákona č.18/2018 </w:t>
      </w:r>
      <w:proofErr w:type="spellStart"/>
      <w:r w:rsidRPr="006311B7">
        <w:rPr>
          <w:rFonts w:eastAsia="Palatino Linotype"/>
        </w:rPr>
        <w:t>Z.z</w:t>
      </w:r>
      <w:proofErr w:type="spellEnd"/>
      <w:r w:rsidRPr="006311B7">
        <w:rPr>
          <w:rFonts w:eastAsia="Palatino Linotype"/>
        </w:rPr>
        <w:t>.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w:t>
      </w:r>
    </w:p>
    <w:p w14:paraId="558A8B18" w14:textId="77777777" w:rsidR="00CF5935" w:rsidRDefault="00CF5935" w:rsidP="00CF5935">
      <w:pPr>
        <w:jc w:val="both"/>
        <w:rPr>
          <w:color w:val="000000"/>
        </w:rPr>
      </w:pPr>
      <w:r w:rsidRPr="008F161A">
        <w:rPr>
          <w:color w:val="000000"/>
        </w:rPr>
        <w:t>- že cenovú ponuku som si vypracoval sám</w:t>
      </w:r>
      <w:r>
        <w:rPr>
          <w:color w:val="000000"/>
        </w:rPr>
        <w:t>;</w:t>
      </w:r>
    </w:p>
    <w:p w14:paraId="3F070A36" w14:textId="77777777" w:rsidR="00CF5935" w:rsidRDefault="00CF5935" w:rsidP="00CF5935">
      <w:pPr>
        <w:jc w:val="both"/>
        <w:rPr>
          <w:color w:val="000000"/>
        </w:rPr>
      </w:pPr>
      <w:r>
        <w:rPr>
          <w:color w:val="000000"/>
        </w:rPr>
        <w:t xml:space="preserve">- </w:t>
      </w:r>
      <w:r w:rsidRPr="005401F6">
        <w:rPr>
          <w:color w:val="000000"/>
        </w:rPr>
        <w:t>že všetky dokumenty a údaje uvedené v ponuke sú pravdivé a úplné a  podpísané štatutárnym zástupcom  alebo osobou oprávnenou konať za uchádzača</w:t>
      </w:r>
      <w:r>
        <w:rPr>
          <w:color w:val="000000"/>
        </w:rPr>
        <w:t>;</w:t>
      </w:r>
    </w:p>
    <w:p w14:paraId="0C1F9914" w14:textId="77777777" w:rsidR="00CF5935" w:rsidRPr="003D1424" w:rsidRDefault="00CF5935" w:rsidP="00CF5935">
      <w:pPr>
        <w:jc w:val="both"/>
        <w:rPr>
          <w:color w:val="000000"/>
        </w:rPr>
      </w:pPr>
      <w:r w:rsidRPr="003D1424">
        <w:rPr>
          <w:color w:val="000000"/>
        </w:rPr>
        <w:t>- že som si vedomý následkov nepravdivého čestného vyhlásenia;</w:t>
      </w:r>
    </w:p>
    <w:p w14:paraId="3340577A" w14:textId="77777777" w:rsidR="00CF5935" w:rsidRPr="003D1424" w:rsidRDefault="00CF5935" w:rsidP="00CF5935">
      <w:pPr>
        <w:jc w:val="both"/>
        <w:rPr>
          <w:color w:val="000000"/>
        </w:rPr>
      </w:pPr>
      <w:r w:rsidRPr="003D1424">
        <w:rPr>
          <w:color w:val="000000"/>
        </w:rPr>
        <w:t>- že nemám evidované nedoplatky na zdravotné poistenie, sociálne poistenie a príspevky na starobné dôchodkové sporenie  v SR alebo v štáte sídla, miesta podnikania alebo obvyklého pobytu,</w:t>
      </w:r>
    </w:p>
    <w:p w14:paraId="4668BA89" w14:textId="77777777" w:rsidR="00CF5935" w:rsidRPr="003D1424" w:rsidRDefault="00CF5935" w:rsidP="00CF5935">
      <w:pPr>
        <w:jc w:val="both"/>
        <w:rPr>
          <w:color w:val="000000"/>
        </w:rPr>
      </w:pPr>
      <w:r w:rsidRPr="003D1424">
        <w:rPr>
          <w:color w:val="000000"/>
        </w:rPr>
        <w:t>- nemá daňové nedoplatky v SR alebo v štáte sídla, miesta podnikania alebo obvyklého pobytu, - že nemám nesplnenú povinnosť vyplatenia odmeny alebo odplaty zo zmluvy s osobou, ktorá je alebo bola subdodávateľom vo vzťahu k zákazke, zadanej podľa ZVO;</w:t>
      </w:r>
    </w:p>
    <w:p w14:paraId="3AC90418" w14:textId="77777777" w:rsidR="00CF5935" w:rsidRPr="003D1424" w:rsidRDefault="00CF5935" w:rsidP="00CF5935">
      <w:pPr>
        <w:jc w:val="both"/>
      </w:pPr>
      <w:r w:rsidRPr="003D1424">
        <w:rPr>
          <w:color w:val="000000"/>
        </w:rPr>
        <w:t>- že nemám nesplnenú povinnosť vyplatenia mzdy, platu alebo inej odmeny za prácu, náhrady mzdy alebo odstupného, na ktorých vyplatenie má zamestnanec nárok, ktoré sa vymáhajú výkonom rozhodnutia.</w:t>
      </w:r>
    </w:p>
    <w:p w14:paraId="4CAEDCE4" w14:textId="77777777" w:rsidR="00CF5935" w:rsidRPr="00C35E8C" w:rsidRDefault="00CF5935" w:rsidP="00CF5935"/>
    <w:p w14:paraId="6B5CFE4D" w14:textId="77777777" w:rsidR="00CF5935" w:rsidRDefault="00CF5935" w:rsidP="00CF5935">
      <w:pPr>
        <w:tabs>
          <w:tab w:val="right" w:leader="dot" w:pos="3960"/>
          <w:tab w:val="right" w:leader="dot" w:pos="7380"/>
          <w:tab w:val="right" w:leader="dot" w:pos="10080"/>
        </w:tabs>
        <w:spacing w:before="60"/>
        <w:jc w:val="both"/>
        <w:rPr>
          <w:rFonts w:eastAsia="Palatino Linotype"/>
          <w:sz w:val="22"/>
          <w:szCs w:val="22"/>
        </w:rPr>
      </w:pPr>
      <w:r w:rsidRPr="00B32F70">
        <w:rPr>
          <w:rFonts w:eastAsia="Palatino Linotype"/>
          <w:sz w:val="22"/>
          <w:szCs w:val="22"/>
        </w:rPr>
        <w:t>V ...................................................... dňa ...................................</w:t>
      </w:r>
    </w:p>
    <w:p w14:paraId="6994CA41" w14:textId="77777777" w:rsidR="003157E1" w:rsidRPr="00B32F70" w:rsidRDefault="003157E1" w:rsidP="00CF5935">
      <w:pPr>
        <w:tabs>
          <w:tab w:val="right" w:leader="dot" w:pos="3960"/>
          <w:tab w:val="right" w:leader="dot" w:pos="7380"/>
          <w:tab w:val="right" w:leader="dot" w:pos="10080"/>
        </w:tabs>
        <w:spacing w:before="60"/>
        <w:jc w:val="both"/>
        <w:rPr>
          <w:rFonts w:eastAsia="Palatino Linotype"/>
          <w:sz w:val="22"/>
          <w:szCs w:val="22"/>
        </w:rPr>
      </w:pPr>
    </w:p>
    <w:p w14:paraId="0C200A3D" w14:textId="77777777" w:rsidR="00CF5935" w:rsidRPr="00B32F70" w:rsidRDefault="00CF5935" w:rsidP="00CF5935">
      <w:pPr>
        <w:tabs>
          <w:tab w:val="right" w:leader="dot" w:pos="3960"/>
          <w:tab w:val="right" w:leader="dot" w:pos="7380"/>
          <w:tab w:val="right" w:leader="dot" w:pos="10080"/>
        </w:tabs>
        <w:spacing w:before="60"/>
        <w:ind w:left="993"/>
        <w:jc w:val="center"/>
        <w:rPr>
          <w:rFonts w:eastAsia="Palatino Linotype"/>
          <w:sz w:val="22"/>
          <w:szCs w:val="22"/>
        </w:rPr>
      </w:pPr>
      <w:r w:rsidRPr="00B32F70">
        <w:rPr>
          <w:rFonts w:eastAsia="Palatino Linotype"/>
          <w:sz w:val="22"/>
          <w:szCs w:val="22"/>
        </w:rPr>
        <w:t>.................................................................................</w:t>
      </w:r>
    </w:p>
    <w:p w14:paraId="44358BD8" w14:textId="77777777" w:rsidR="00CF5935" w:rsidRPr="00B32F70" w:rsidRDefault="00CF5935" w:rsidP="00CF5935">
      <w:pPr>
        <w:tabs>
          <w:tab w:val="right" w:leader="dot" w:pos="3960"/>
          <w:tab w:val="right" w:leader="dot" w:pos="7380"/>
          <w:tab w:val="right" w:leader="dot" w:pos="10080"/>
        </w:tabs>
        <w:spacing w:before="60"/>
        <w:ind w:left="993"/>
        <w:jc w:val="center"/>
        <w:rPr>
          <w:rFonts w:eastAsia="Palatino Linotype"/>
          <w:sz w:val="22"/>
          <w:szCs w:val="22"/>
        </w:rPr>
      </w:pPr>
      <w:r w:rsidRPr="00B32F70">
        <w:rPr>
          <w:rFonts w:eastAsia="Palatino Linotype"/>
          <w:sz w:val="22"/>
          <w:szCs w:val="22"/>
        </w:rPr>
        <w:t>Meno, priezvisko a podpis štatutárneho zástupcu/oprávnenej</w:t>
      </w:r>
      <w:r>
        <w:rPr>
          <w:rFonts w:eastAsia="Palatino Linotype"/>
          <w:sz w:val="22"/>
          <w:szCs w:val="22"/>
        </w:rPr>
        <w:t xml:space="preserve"> </w:t>
      </w:r>
      <w:r w:rsidRPr="00B32F70">
        <w:rPr>
          <w:rFonts w:eastAsia="Palatino Linotype"/>
          <w:sz w:val="22"/>
          <w:szCs w:val="22"/>
        </w:rPr>
        <w:t>osoby a odtlačok pečiatky</w:t>
      </w:r>
    </w:p>
    <w:p w14:paraId="5542B476" w14:textId="77777777" w:rsidR="00435C6A" w:rsidRPr="00C3372E" w:rsidRDefault="00435C6A" w:rsidP="00435C6A">
      <w:pPr>
        <w:tabs>
          <w:tab w:val="right" w:leader="dot" w:pos="3960"/>
          <w:tab w:val="right" w:leader="dot" w:pos="7380"/>
          <w:tab w:val="right" w:leader="dot" w:pos="10080"/>
        </w:tabs>
        <w:jc w:val="both"/>
        <w:rPr>
          <w:rFonts w:eastAsia="Times New Roman"/>
          <w:b/>
        </w:rPr>
      </w:pPr>
      <w:r w:rsidRPr="00C3372E">
        <w:rPr>
          <w:rFonts w:eastAsia="Times New Roman"/>
          <w:b/>
        </w:rPr>
        <w:lastRenderedPageBreak/>
        <w:t>Príloha č. 4:</w:t>
      </w:r>
    </w:p>
    <w:p w14:paraId="7B11E848" w14:textId="77777777" w:rsidR="00435C6A" w:rsidRDefault="00435C6A" w:rsidP="00435C6A">
      <w:pPr>
        <w:tabs>
          <w:tab w:val="right" w:leader="dot" w:pos="3960"/>
          <w:tab w:val="right" w:leader="dot" w:pos="7380"/>
          <w:tab w:val="right" w:leader="dot" w:pos="10080"/>
        </w:tabs>
        <w:jc w:val="both"/>
        <w:rPr>
          <w:rFonts w:eastAsia="Times New Roman"/>
          <w:b/>
        </w:rPr>
      </w:pPr>
    </w:p>
    <w:p w14:paraId="7909150E" w14:textId="77777777" w:rsidR="00CF5935" w:rsidRPr="00065127" w:rsidRDefault="00CF5935" w:rsidP="00CF5935">
      <w:pPr>
        <w:jc w:val="center"/>
        <w:rPr>
          <w:b/>
        </w:rPr>
      </w:pPr>
      <w:r w:rsidRPr="00065127">
        <w:rPr>
          <w:b/>
        </w:rPr>
        <w:t>Návrh zmluvy</w:t>
      </w:r>
    </w:p>
    <w:p w14:paraId="6C79A083" w14:textId="77777777" w:rsidR="00CF5935" w:rsidRPr="00065127" w:rsidRDefault="00CF5935" w:rsidP="00CF5935">
      <w:pPr>
        <w:ind w:right="-567"/>
        <w:jc w:val="center"/>
        <w:rPr>
          <w:b/>
        </w:rPr>
      </w:pPr>
    </w:p>
    <w:p w14:paraId="110FA71F" w14:textId="77777777" w:rsidR="00CF5935" w:rsidRPr="00065127" w:rsidRDefault="00CF5935" w:rsidP="00CF5935">
      <w:pPr>
        <w:jc w:val="center"/>
        <w:rPr>
          <w:b/>
        </w:rPr>
      </w:pPr>
      <w:r w:rsidRPr="00065127">
        <w:rPr>
          <w:b/>
        </w:rPr>
        <w:t>ZMLUVA O DIELO</w:t>
      </w:r>
    </w:p>
    <w:p w14:paraId="208B0889" w14:textId="77777777" w:rsidR="00CF5935" w:rsidRPr="00065127" w:rsidRDefault="00CF5935" w:rsidP="00CF5935">
      <w:pPr>
        <w:jc w:val="center"/>
        <w:rPr>
          <w:b/>
        </w:rPr>
      </w:pPr>
      <w:r w:rsidRPr="00065127">
        <w:rPr>
          <w:b/>
        </w:rPr>
        <w:t xml:space="preserve">uzavretá v zmysle § 536 a </w:t>
      </w:r>
      <w:proofErr w:type="spellStart"/>
      <w:r w:rsidRPr="00065127">
        <w:rPr>
          <w:b/>
        </w:rPr>
        <w:t>nasl</w:t>
      </w:r>
      <w:proofErr w:type="spellEnd"/>
      <w:r w:rsidRPr="00065127">
        <w:rPr>
          <w:b/>
        </w:rPr>
        <w:t>. zákona č. 513/1991 Zb. Obchodný zákonník</w:t>
      </w:r>
    </w:p>
    <w:p w14:paraId="10D3330F" w14:textId="77777777" w:rsidR="00CF5935" w:rsidRPr="00065127" w:rsidRDefault="00CF5935" w:rsidP="00CF5935">
      <w:pPr>
        <w:jc w:val="center"/>
        <w:rPr>
          <w:b/>
        </w:rPr>
      </w:pPr>
      <w:r w:rsidRPr="00065127">
        <w:rPr>
          <w:b/>
        </w:rPr>
        <w:t>v znení neskorších predpisov</w:t>
      </w:r>
    </w:p>
    <w:p w14:paraId="115A7E46" w14:textId="77777777" w:rsidR="00CF5935" w:rsidRPr="00065127" w:rsidRDefault="00CF5935" w:rsidP="00CF5935">
      <w:pPr>
        <w:jc w:val="center"/>
        <w:rPr>
          <w:b/>
        </w:rPr>
      </w:pPr>
    </w:p>
    <w:p w14:paraId="57AB0344" w14:textId="77777777" w:rsidR="00CF5935" w:rsidRPr="00065127" w:rsidRDefault="00CF5935" w:rsidP="00CF5935">
      <w:pPr>
        <w:jc w:val="center"/>
        <w:rPr>
          <w:b/>
        </w:rPr>
      </w:pPr>
    </w:p>
    <w:p w14:paraId="56A93E9D" w14:textId="77777777" w:rsidR="00CF5935" w:rsidRPr="00065127" w:rsidRDefault="00CF5935" w:rsidP="00CF5935">
      <w:pPr>
        <w:jc w:val="center"/>
        <w:rPr>
          <w:b/>
        </w:rPr>
      </w:pPr>
      <w:r w:rsidRPr="00065127">
        <w:rPr>
          <w:b/>
        </w:rPr>
        <w:t>Zmluvné strany</w:t>
      </w:r>
    </w:p>
    <w:p w14:paraId="35D3F0FE" w14:textId="77777777" w:rsidR="00CF5935" w:rsidRPr="00065127" w:rsidRDefault="00CF5935" w:rsidP="00CF5935"/>
    <w:p w14:paraId="1ED0FF97" w14:textId="77777777" w:rsidR="007B5F18" w:rsidRPr="007B5F18" w:rsidRDefault="007B5F18" w:rsidP="007B5F18">
      <w:pPr>
        <w:rPr>
          <w:b/>
        </w:rPr>
      </w:pPr>
      <w:r w:rsidRPr="007B5F18">
        <w:rPr>
          <w:b/>
        </w:rPr>
        <w:t>Objednávateľ</w:t>
      </w:r>
    </w:p>
    <w:p w14:paraId="52EA09FD" w14:textId="77777777" w:rsidR="007B5F18" w:rsidRPr="007B5F18" w:rsidRDefault="007B5F18" w:rsidP="007B5F18">
      <w:r w:rsidRPr="007B5F18">
        <w:t>Názov:</w:t>
      </w:r>
      <w:r w:rsidRPr="007B5F18">
        <w:tab/>
      </w:r>
      <w:r w:rsidRPr="007B5F18">
        <w:tab/>
      </w:r>
      <w:r w:rsidRPr="007B5F18">
        <w:tab/>
      </w:r>
      <w:r w:rsidRPr="007B5F18">
        <w:tab/>
      </w:r>
      <w:r w:rsidRPr="007B5F18">
        <w:rPr>
          <w:b/>
          <w:lang w:eastAsia="cs-CZ"/>
        </w:rPr>
        <w:t>Obec Mankovce</w:t>
      </w:r>
    </w:p>
    <w:p w14:paraId="778E0958" w14:textId="77777777" w:rsidR="007B5F18" w:rsidRPr="007B5F18" w:rsidRDefault="007B5F18" w:rsidP="007B5F18">
      <w:pPr>
        <w:ind w:left="1440" w:hanging="1440"/>
        <w:rPr>
          <w:lang w:eastAsia="cs-CZ"/>
        </w:rPr>
      </w:pPr>
      <w:r w:rsidRPr="007B5F18">
        <w:t>Sídlo:</w:t>
      </w:r>
      <w:r w:rsidRPr="007B5F18">
        <w:tab/>
      </w:r>
      <w:r w:rsidRPr="007B5F18">
        <w:tab/>
      </w:r>
      <w:r w:rsidRPr="007B5F18">
        <w:tab/>
      </w:r>
      <w:r w:rsidRPr="007B5F18">
        <w:rPr>
          <w:lang w:eastAsia="cs-CZ"/>
        </w:rPr>
        <w:t xml:space="preserve">Mankovce 101, 951 91 Mankovce </w:t>
      </w:r>
    </w:p>
    <w:p w14:paraId="1F097E64" w14:textId="77777777" w:rsidR="007B5F18" w:rsidRPr="007B5F18" w:rsidRDefault="007B5F18" w:rsidP="007B5F18">
      <w:pPr>
        <w:ind w:left="1440" w:hanging="1440"/>
      </w:pPr>
      <w:r w:rsidRPr="007B5F18">
        <w:t xml:space="preserve">Zastúpený : </w:t>
      </w:r>
      <w:r w:rsidRPr="007B5F18">
        <w:tab/>
      </w:r>
      <w:r w:rsidRPr="007B5F18">
        <w:tab/>
        <w:t xml:space="preserve"> </w:t>
      </w:r>
      <w:r w:rsidRPr="007B5F18">
        <w:tab/>
      </w:r>
      <w:r w:rsidRPr="007B5F18">
        <w:rPr>
          <w:lang w:eastAsia="cs-CZ"/>
        </w:rPr>
        <w:t>Milan Vrábel, starosta obce</w:t>
      </w:r>
      <w:r w:rsidRPr="007B5F18">
        <w:t xml:space="preserve"> </w:t>
      </w:r>
    </w:p>
    <w:p w14:paraId="4A427AE6" w14:textId="77777777" w:rsidR="007B5F18" w:rsidRPr="007B5F18" w:rsidRDefault="007B5F18" w:rsidP="007B5F18">
      <w:pPr>
        <w:ind w:right="-317"/>
      </w:pPr>
      <w:r w:rsidRPr="007B5F18">
        <w:t xml:space="preserve">IČO: </w:t>
      </w:r>
      <w:r w:rsidRPr="007B5F18">
        <w:tab/>
      </w:r>
      <w:r w:rsidRPr="007B5F18">
        <w:tab/>
      </w:r>
      <w:r w:rsidRPr="007B5F18">
        <w:tab/>
      </w:r>
      <w:r w:rsidRPr="007B5F18">
        <w:tab/>
      </w:r>
      <w:r w:rsidRPr="007B5F18">
        <w:rPr>
          <w:lang w:eastAsia="cs-CZ"/>
        </w:rPr>
        <w:t>00308242</w:t>
      </w:r>
    </w:p>
    <w:p w14:paraId="7371A8B6" w14:textId="77777777" w:rsidR="007B5F18" w:rsidRPr="007B5F18" w:rsidRDefault="007B5F18" w:rsidP="007B5F18">
      <w:pPr>
        <w:ind w:right="-317"/>
      </w:pPr>
      <w:r w:rsidRPr="007B5F18">
        <w:t>DIČ :                                      2021037942</w:t>
      </w:r>
    </w:p>
    <w:p w14:paraId="6A62422E" w14:textId="77777777" w:rsidR="007B5F18" w:rsidRPr="007B5F18" w:rsidRDefault="007B5F18" w:rsidP="007B5F18">
      <w:pPr>
        <w:ind w:right="-317"/>
      </w:pPr>
      <w:r w:rsidRPr="007B5F18">
        <w:t>Bankové spojenie:</w:t>
      </w:r>
      <w:r w:rsidRPr="007B5F18">
        <w:tab/>
      </w:r>
      <w:r w:rsidRPr="007B5F18">
        <w:tab/>
        <w:t>VÚB Zlaté Moravce</w:t>
      </w:r>
    </w:p>
    <w:p w14:paraId="5691C67C" w14:textId="77777777" w:rsidR="007B5F18" w:rsidRPr="007B5F18" w:rsidRDefault="007B5F18" w:rsidP="007B5F18">
      <w:pPr>
        <w:ind w:right="-317"/>
      </w:pPr>
      <w:r w:rsidRPr="007B5F18">
        <w:t xml:space="preserve">IBAN: </w:t>
      </w:r>
      <w:r w:rsidRPr="007B5F18">
        <w:tab/>
      </w:r>
      <w:r w:rsidRPr="007B5F18">
        <w:tab/>
      </w:r>
      <w:r w:rsidRPr="007B5F18">
        <w:tab/>
        <w:t>SK21 0200 0000 0000 2742 8162</w:t>
      </w:r>
    </w:p>
    <w:p w14:paraId="317872D7" w14:textId="77777777" w:rsidR="007B5F18" w:rsidRPr="007B5F18" w:rsidRDefault="007B5F18" w:rsidP="007B5F18">
      <w:r w:rsidRPr="007B5F18">
        <w:t>(ďalej len „objednávateľ“)</w:t>
      </w:r>
    </w:p>
    <w:p w14:paraId="74DA7C3E" w14:textId="77777777" w:rsidR="00CF5935" w:rsidRPr="00065127" w:rsidRDefault="00CF5935" w:rsidP="00CF5935"/>
    <w:p w14:paraId="7CDD4411" w14:textId="77777777" w:rsidR="00CF5935" w:rsidRPr="00065127" w:rsidRDefault="00CF5935" w:rsidP="00CF5935">
      <w:pPr>
        <w:rPr>
          <w:b/>
        </w:rPr>
      </w:pPr>
      <w:r w:rsidRPr="00065127">
        <w:rPr>
          <w:b/>
        </w:rPr>
        <w:t>Zhotoviteľ</w:t>
      </w:r>
    </w:p>
    <w:p w14:paraId="4F892F98" w14:textId="77777777" w:rsidR="00CF5935" w:rsidRPr="00065127" w:rsidRDefault="00CF5935" w:rsidP="00CF5935">
      <w:pPr>
        <w:rPr>
          <w:b/>
        </w:rPr>
      </w:pPr>
      <w:r w:rsidRPr="00065127">
        <w:t>Názov</w:t>
      </w:r>
      <w:r w:rsidRPr="00065127">
        <w:tab/>
      </w:r>
      <w:r w:rsidRPr="00065127">
        <w:tab/>
      </w:r>
      <w:r w:rsidRPr="00065127">
        <w:tab/>
      </w:r>
      <w:r w:rsidRPr="00065127">
        <w:tab/>
        <w:t xml:space="preserve">: </w:t>
      </w:r>
    </w:p>
    <w:p w14:paraId="5CF3B7F4" w14:textId="77777777" w:rsidR="00CF5935" w:rsidRPr="00065127" w:rsidRDefault="00CF5935" w:rsidP="00CF5935">
      <w:r w:rsidRPr="00065127">
        <w:t>Sídlo</w:t>
      </w:r>
      <w:r w:rsidRPr="00065127">
        <w:tab/>
      </w:r>
      <w:r w:rsidRPr="00065127">
        <w:tab/>
      </w:r>
      <w:r w:rsidRPr="00065127">
        <w:tab/>
      </w:r>
      <w:r w:rsidRPr="00065127">
        <w:tab/>
        <w:t xml:space="preserve">: </w:t>
      </w:r>
    </w:p>
    <w:p w14:paraId="0CE4EE66" w14:textId="77777777" w:rsidR="00CF5935" w:rsidRPr="00065127" w:rsidRDefault="00CF5935" w:rsidP="00CF5935">
      <w:r w:rsidRPr="00065127">
        <w:t xml:space="preserve">Štatutárny orgán                 </w:t>
      </w:r>
      <w:r w:rsidRPr="00065127">
        <w:tab/>
        <w:t xml:space="preserve">: </w:t>
      </w:r>
    </w:p>
    <w:p w14:paraId="459A81F7" w14:textId="77777777" w:rsidR="00CF5935" w:rsidRPr="00065127" w:rsidRDefault="00CF5935" w:rsidP="00CF5935">
      <w:r w:rsidRPr="00065127">
        <w:t>Zapísaný v obch. registri</w:t>
      </w:r>
      <w:r w:rsidRPr="00065127">
        <w:tab/>
        <w:t xml:space="preserve">: </w:t>
      </w:r>
    </w:p>
    <w:p w14:paraId="5378C270" w14:textId="77777777" w:rsidR="00CF5935" w:rsidRPr="00065127" w:rsidRDefault="00CF5935" w:rsidP="00CF5935">
      <w:r w:rsidRPr="00065127">
        <w:t>Bankové spojenie</w:t>
      </w:r>
      <w:r w:rsidRPr="00065127">
        <w:tab/>
      </w:r>
      <w:r w:rsidRPr="00065127">
        <w:tab/>
        <w:t xml:space="preserve">: </w:t>
      </w:r>
    </w:p>
    <w:p w14:paraId="5AC81721" w14:textId="77777777" w:rsidR="00CF5935" w:rsidRPr="00065127" w:rsidRDefault="00CF5935" w:rsidP="00CF5935">
      <w:r w:rsidRPr="00065127">
        <w:t>Číslo účtu</w:t>
      </w:r>
      <w:r w:rsidRPr="00065127">
        <w:tab/>
      </w:r>
      <w:r w:rsidRPr="00065127">
        <w:tab/>
      </w:r>
      <w:r w:rsidRPr="00065127">
        <w:tab/>
        <w:t xml:space="preserve">: </w:t>
      </w:r>
    </w:p>
    <w:p w14:paraId="492C4207" w14:textId="77777777" w:rsidR="00CF5935" w:rsidRPr="00065127" w:rsidRDefault="00CF5935" w:rsidP="00CF5935">
      <w:r w:rsidRPr="00065127">
        <w:t>IČO</w:t>
      </w:r>
      <w:r w:rsidRPr="00065127">
        <w:tab/>
      </w:r>
      <w:r w:rsidRPr="00065127">
        <w:tab/>
      </w:r>
      <w:r w:rsidRPr="00065127">
        <w:tab/>
      </w:r>
      <w:r w:rsidRPr="00065127">
        <w:tab/>
        <w:t xml:space="preserve">: </w:t>
      </w:r>
    </w:p>
    <w:p w14:paraId="41EDD5BE" w14:textId="77777777" w:rsidR="00CF5935" w:rsidRPr="00065127" w:rsidRDefault="00CF5935" w:rsidP="00CF5935">
      <w:r w:rsidRPr="00065127">
        <w:t>IČ DPH</w:t>
      </w:r>
      <w:r w:rsidRPr="00065127">
        <w:tab/>
      </w:r>
      <w:r w:rsidRPr="00065127">
        <w:tab/>
      </w:r>
      <w:r w:rsidRPr="00065127">
        <w:tab/>
        <w:t xml:space="preserve">: </w:t>
      </w:r>
    </w:p>
    <w:p w14:paraId="5C2DB3A3" w14:textId="77777777" w:rsidR="00CF5935" w:rsidRPr="00065127" w:rsidRDefault="00CF5935" w:rsidP="00CF5935">
      <w:r w:rsidRPr="00065127">
        <w:t xml:space="preserve"> (ďalej len „zhotoviteľ“)</w:t>
      </w:r>
    </w:p>
    <w:p w14:paraId="60515758" w14:textId="77777777" w:rsidR="00CF5935" w:rsidRPr="00065127" w:rsidRDefault="00CF5935" w:rsidP="00CF5935">
      <w:pPr>
        <w:tabs>
          <w:tab w:val="left" w:pos="6901"/>
        </w:tabs>
        <w:jc w:val="center"/>
        <w:rPr>
          <w:b/>
        </w:rPr>
      </w:pPr>
    </w:p>
    <w:p w14:paraId="2B90B0B9" w14:textId="77777777" w:rsidR="00CF5935" w:rsidRPr="00065127" w:rsidRDefault="00CF5935" w:rsidP="00CF5935">
      <w:pPr>
        <w:tabs>
          <w:tab w:val="left" w:pos="6901"/>
        </w:tabs>
        <w:jc w:val="center"/>
        <w:rPr>
          <w:b/>
        </w:rPr>
      </w:pPr>
      <w:r w:rsidRPr="00065127">
        <w:rPr>
          <w:b/>
        </w:rPr>
        <w:t>Preambula</w:t>
      </w:r>
    </w:p>
    <w:p w14:paraId="68D8764E" w14:textId="77777777" w:rsidR="00CF5935" w:rsidRDefault="00CF5935" w:rsidP="00CF5935">
      <w:pPr>
        <w:jc w:val="both"/>
        <w:rPr>
          <w:b/>
        </w:rPr>
      </w:pPr>
    </w:p>
    <w:p w14:paraId="533F8B04" w14:textId="77777777" w:rsidR="00CF5935" w:rsidRDefault="00CF5935" w:rsidP="00CF5935">
      <w:pPr>
        <w:jc w:val="both"/>
      </w:pPr>
      <w:r>
        <w:t>Podkladom pre spracovanie tejto zmluvy sú:</w:t>
      </w:r>
    </w:p>
    <w:p w14:paraId="47C4FBE2" w14:textId="77777777" w:rsidR="00CF5935" w:rsidRPr="00CF5935" w:rsidRDefault="00CF5935" w:rsidP="00CF5935">
      <w:pPr>
        <w:numPr>
          <w:ilvl w:val="0"/>
          <w:numId w:val="44"/>
        </w:numPr>
        <w:ind w:left="426"/>
        <w:jc w:val="both"/>
        <w:rPr>
          <w:b/>
          <w:bCs/>
        </w:rPr>
      </w:pPr>
      <w:r>
        <w:t xml:space="preserve">Ponuka zhotoviteľa, ktorú predložil ako úspešný uchádzač v procese verejného obstarávania zadávania zákazky s nízkou hodnotou, vyhlásenej v súlade s § 117 zákona č. 343/2015 Z. z. o verejnom obstarávaní a o zmene a doplnení niektorých zákonov v znení neskorších predpisov </w:t>
      </w:r>
      <w:r w:rsidRPr="00D164A1">
        <w:t xml:space="preserve">platnom znení (ďalej len „zákon o verejnom obstarávaní alebo ZVO“) na predmet zákazky </w:t>
      </w:r>
      <w:r w:rsidRPr="00CF5935">
        <w:rPr>
          <w:b/>
          <w:bCs/>
        </w:rPr>
        <w:t>„</w:t>
      </w:r>
      <w:r w:rsidR="007B5F18" w:rsidRPr="007B5F18">
        <w:rPr>
          <w:b/>
          <w:bCs/>
        </w:rPr>
        <w:t>Úprava verejného priestranstva v obci Mankovce</w:t>
      </w:r>
      <w:r w:rsidRPr="00CF5935">
        <w:rPr>
          <w:b/>
          <w:bCs/>
        </w:rPr>
        <w:t>“</w:t>
      </w:r>
      <w:r>
        <w:rPr>
          <w:b/>
          <w:bCs/>
        </w:rPr>
        <w:t>.</w:t>
      </w:r>
    </w:p>
    <w:p w14:paraId="6AFFE85D" w14:textId="77777777" w:rsidR="00CF5935" w:rsidRDefault="00CF5935" w:rsidP="00CF5935">
      <w:pPr>
        <w:numPr>
          <w:ilvl w:val="0"/>
          <w:numId w:val="44"/>
        </w:numPr>
        <w:ind w:left="426"/>
        <w:jc w:val="both"/>
      </w:pPr>
      <w:r w:rsidRPr="00065127">
        <w:t>Úspešný uchádzač predloží na uzavretie zmluvu o dielo s rozpočtami, textovo totožné s návrhom, ktorý predložil v ponuke. Verejný obstarávateľ - objednávateľ si vyhradzuje právo nerealizovať predmet zákazky – stavebné dielo alebo jeho časť, pokiaľ nebude mať zabezpečené jeho financovanie.</w:t>
      </w:r>
    </w:p>
    <w:p w14:paraId="76821AC3" w14:textId="77777777" w:rsidR="00CF5935" w:rsidRPr="00065127" w:rsidRDefault="00CF5935" w:rsidP="00CF5935">
      <w:pPr>
        <w:numPr>
          <w:ilvl w:val="0"/>
          <w:numId w:val="44"/>
        </w:numPr>
        <w:ind w:left="426"/>
        <w:jc w:val="both"/>
      </w:pPr>
      <w:r w:rsidRPr="00D164A1">
        <w:t xml:space="preserve">Projektová dokumentácia, zadanie - </w:t>
      </w:r>
      <w:proofErr w:type="spellStart"/>
      <w:r w:rsidRPr="00D164A1">
        <w:t>položkový</w:t>
      </w:r>
      <w:proofErr w:type="spellEnd"/>
      <w:r w:rsidRPr="00D164A1">
        <w:t xml:space="preserve"> rozpočet v digitálnej forme, podľa ktorej sa budú stavebné práce vykonávať v budove </w:t>
      </w:r>
      <w:r w:rsidR="00C56550">
        <w:t xml:space="preserve">obecného </w:t>
      </w:r>
      <w:r w:rsidRPr="00D164A1">
        <w:t>úradu.</w:t>
      </w:r>
    </w:p>
    <w:p w14:paraId="7849A917" w14:textId="77777777" w:rsidR="00CF5935" w:rsidRPr="00065127" w:rsidRDefault="00CF5935" w:rsidP="00CF5935">
      <w:pPr>
        <w:jc w:val="both"/>
        <w:rPr>
          <w:rStyle w:val="pre"/>
          <w:bdr w:val="none" w:sz="0" w:space="0" w:color="auto" w:frame="1"/>
        </w:rPr>
      </w:pPr>
    </w:p>
    <w:p w14:paraId="3CE8DA1B" w14:textId="77777777" w:rsidR="00CF5935" w:rsidRPr="00065127" w:rsidRDefault="00CF5935" w:rsidP="00CF5935">
      <w:pPr>
        <w:jc w:val="center"/>
        <w:rPr>
          <w:b/>
        </w:rPr>
      </w:pPr>
      <w:r w:rsidRPr="00065127">
        <w:rPr>
          <w:b/>
        </w:rPr>
        <w:t>Článok 1</w:t>
      </w:r>
    </w:p>
    <w:p w14:paraId="4C04164C" w14:textId="77777777" w:rsidR="00CF5935" w:rsidRPr="00065127" w:rsidRDefault="00CF5935" w:rsidP="00CF5935">
      <w:pPr>
        <w:jc w:val="center"/>
        <w:rPr>
          <w:b/>
        </w:rPr>
      </w:pPr>
      <w:r w:rsidRPr="00065127">
        <w:rPr>
          <w:b/>
        </w:rPr>
        <w:t>Predmet zmluvy</w:t>
      </w:r>
    </w:p>
    <w:p w14:paraId="53D84F4E" w14:textId="77777777" w:rsidR="00CF5935" w:rsidRPr="00065127" w:rsidRDefault="00CF5935" w:rsidP="00CF5935">
      <w:pPr>
        <w:jc w:val="center"/>
        <w:rPr>
          <w:b/>
        </w:rPr>
      </w:pPr>
    </w:p>
    <w:p w14:paraId="2C673A2E" w14:textId="77777777" w:rsidR="00CF5935" w:rsidRPr="00065127" w:rsidRDefault="00CF5935" w:rsidP="00CF5935">
      <w:pPr>
        <w:numPr>
          <w:ilvl w:val="1"/>
          <w:numId w:val="9"/>
        </w:numPr>
        <w:jc w:val="both"/>
        <w:rPr>
          <w:lang w:eastAsia="en-US"/>
        </w:rPr>
      </w:pPr>
      <w:r w:rsidRPr="00065127">
        <w:lastRenderedPageBreak/>
        <w:t>Predmetom zmluvy je záväzok zhotoviteľa uskutočniť stavbu s názvom „</w:t>
      </w:r>
      <w:r w:rsidR="007B5F18" w:rsidRPr="007B5F18">
        <w:t>Úprava verejného priestranstva v obci Mankovce</w:t>
      </w:r>
      <w:r>
        <w:t>“</w:t>
      </w:r>
      <w:r>
        <w:rPr>
          <w:lang w:eastAsia="en-US"/>
        </w:rPr>
        <w:t xml:space="preserve"> </w:t>
      </w:r>
      <w:r w:rsidRPr="00065127">
        <w:t>podľa spracovanej projektovej dokumentácie</w:t>
      </w:r>
      <w:r w:rsidR="00C56550">
        <w:t xml:space="preserve"> </w:t>
      </w:r>
      <w:r>
        <w:t>a</w:t>
      </w:r>
      <w:r w:rsidRPr="00065127">
        <w:t xml:space="preserve"> v súlade s vydanými stavebnými povoleniami.</w:t>
      </w:r>
      <w:r>
        <w:t xml:space="preserve"> </w:t>
      </w:r>
      <w:r w:rsidRPr="00065127">
        <w:t xml:space="preserve">(ďalej len „dielo“). </w:t>
      </w:r>
    </w:p>
    <w:p w14:paraId="0F2FBE32" w14:textId="77777777" w:rsidR="00CF5935" w:rsidRPr="00065127" w:rsidRDefault="00CF5935" w:rsidP="00CF5935">
      <w:pPr>
        <w:widowControl w:val="0"/>
        <w:numPr>
          <w:ilvl w:val="1"/>
          <w:numId w:val="9"/>
        </w:numPr>
        <w:autoSpaceDE w:val="0"/>
        <w:autoSpaceDN w:val="0"/>
        <w:adjustRightInd w:val="0"/>
        <w:jc w:val="both"/>
      </w:pPr>
      <w:r w:rsidRPr="00065127">
        <w:t xml:space="preserve">Zhotoviteľ  sa zaväzuje, že dielo vykoná: </w:t>
      </w:r>
    </w:p>
    <w:p w14:paraId="35A04295" w14:textId="77777777" w:rsidR="00CF5935" w:rsidRPr="00065127" w:rsidRDefault="00CF5935" w:rsidP="00CF5935">
      <w:pPr>
        <w:widowControl w:val="0"/>
        <w:numPr>
          <w:ilvl w:val="2"/>
          <w:numId w:val="13"/>
        </w:numPr>
        <w:tabs>
          <w:tab w:val="clear" w:pos="720"/>
          <w:tab w:val="left" w:pos="1134"/>
        </w:tabs>
        <w:autoSpaceDE w:val="0"/>
        <w:autoSpaceDN w:val="0"/>
        <w:adjustRightInd w:val="0"/>
        <w:ind w:left="1134" w:hanging="567"/>
        <w:jc w:val="both"/>
      </w:pPr>
      <w:r w:rsidRPr="00065127">
        <w:t xml:space="preserve">za podmienok stanovených v tejto zmluve, </w:t>
      </w:r>
    </w:p>
    <w:p w14:paraId="60270D5E" w14:textId="77777777" w:rsidR="00CF5935" w:rsidRPr="00065127" w:rsidRDefault="00CF5935" w:rsidP="00CF5935">
      <w:pPr>
        <w:widowControl w:val="0"/>
        <w:numPr>
          <w:ilvl w:val="2"/>
          <w:numId w:val="13"/>
        </w:numPr>
        <w:tabs>
          <w:tab w:val="clear" w:pos="720"/>
          <w:tab w:val="left" w:pos="1134"/>
        </w:tabs>
        <w:autoSpaceDE w:val="0"/>
        <w:autoSpaceDN w:val="0"/>
        <w:adjustRightInd w:val="0"/>
        <w:ind w:left="1134" w:hanging="567"/>
        <w:jc w:val="both"/>
      </w:pPr>
      <w:r w:rsidRPr="00065127">
        <w:t xml:space="preserve">v rozsahu podľa </w:t>
      </w:r>
      <w:proofErr w:type="spellStart"/>
      <w:r w:rsidRPr="00065127">
        <w:t>položkového</w:t>
      </w:r>
      <w:proofErr w:type="spellEnd"/>
      <w:r w:rsidRPr="00065127">
        <w:t xml:space="preserve"> rozpočtu, ktorý  je Prílohou č. 1 tejto zmluvy a ktorý je vypracovaný  podľa projektovej dokumentácie na realizáciu, výkazov  výmer  a špecifikácií,  ktoré  sú   jej  súčasťou.  </w:t>
      </w:r>
    </w:p>
    <w:p w14:paraId="5538B4AD" w14:textId="77777777" w:rsidR="00CF5935" w:rsidRPr="00065127" w:rsidRDefault="00CF5935" w:rsidP="00CF5935">
      <w:pPr>
        <w:pStyle w:val="Odsekzoznamu"/>
        <w:numPr>
          <w:ilvl w:val="1"/>
          <w:numId w:val="9"/>
        </w:numPr>
        <w:jc w:val="both"/>
      </w:pPr>
      <w:r w:rsidRPr="00065127">
        <w:t xml:space="preserve">Zhotoviteľ sa zaväzuje vyhotoviť dielo vo vlastnom mene a na vlastnú zodpovednosť. Všetky veci, materiál a zariadenie potrebné na vlastné zhotovenie diela obstará zhotoviteľ, dielo zhotoví na vlastné náklady a na svoje nebezpečenstvo a zodpovednosť. </w:t>
      </w:r>
    </w:p>
    <w:p w14:paraId="7B782F67" w14:textId="77777777" w:rsidR="00CF5935" w:rsidRPr="00065127" w:rsidRDefault="00CF5935" w:rsidP="00CF5935">
      <w:pPr>
        <w:widowControl w:val="0"/>
        <w:numPr>
          <w:ilvl w:val="1"/>
          <w:numId w:val="9"/>
        </w:numPr>
        <w:autoSpaceDE w:val="0"/>
        <w:autoSpaceDN w:val="0"/>
        <w:adjustRightInd w:val="0"/>
        <w:jc w:val="both"/>
      </w:pPr>
      <w:r w:rsidRPr="00065127">
        <w:t xml:space="preserve">Objednávateľ sa zaväzuje dielo po zhotovení a odstránení všetkých </w:t>
      </w:r>
      <w:proofErr w:type="spellStart"/>
      <w:r w:rsidRPr="00065127">
        <w:t>závad</w:t>
      </w:r>
      <w:proofErr w:type="spellEnd"/>
      <w:r w:rsidRPr="00065127">
        <w:t xml:space="preserve"> a nedorobkov prevziať a zaplatiť zhotoviteľovi dohodnutú cenu diela.</w:t>
      </w:r>
    </w:p>
    <w:p w14:paraId="4CBF8B76" w14:textId="77777777" w:rsidR="00CF5935" w:rsidRPr="00065127" w:rsidRDefault="00CF5935" w:rsidP="00CF5935"/>
    <w:p w14:paraId="6B56103F" w14:textId="77777777" w:rsidR="00CF5935" w:rsidRPr="00065127" w:rsidRDefault="00CF5935" w:rsidP="00CF5935">
      <w:pPr>
        <w:jc w:val="center"/>
        <w:rPr>
          <w:b/>
        </w:rPr>
      </w:pPr>
      <w:r w:rsidRPr="00065127">
        <w:rPr>
          <w:b/>
        </w:rPr>
        <w:t xml:space="preserve">Článok 2 </w:t>
      </w:r>
    </w:p>
    <w:p w14:paraId="5FBA2DAE" w14:textId="77777777" w:rsidR="00CF5935" w:rsidRPr="00065127" w:rsidRDefault="00CF5935" w:rsidP="00CF5935">
      <w:pPr>
        <w:jc w:val="center"/>
        <w:rPr>
          <w:b/>
        </w:rPr>
      </w:pPr>
      <w:r w:rsidRPr="00065127">
        <w:rPr>
          <w:b/>
        </w:rPr>
        <w:t>Čas plnenia predmetu zmluvy</w:t>
      </w:r>
    </w:p>
    <w:p w14:paraId="04776287" w14:textId="77777777" w:rsidR="00CF5935" w:rsidRPr="00065127" w:rsidRDefault="00CF5935" w:rsidP="00CF5935">
      <w:pPr>
        <w:jc w:val="center"/>
        <w:rPr>
          <w:b/>
        </w:rPr>
      </w:pPr>
    </w:p>
    <w:p w14:paraId="730B813F" w14:textId="77777777" w:rsidR="00CF5935" w:rsidRPr="00C30BE4" w:rsidRDefault="00CF5935" w:rsidP="00CF5935">
      <w:pPr>
        <w:pStyle w:val="Odsekzoznamu"/>
        <w:widowControl w:val="0"/>
        <w:numPr>
          <w:ilvl w:val="1"/>
          <w:numId w:val="17"/>
        </w:numPr>
        <w:autoSpaceDE w:val="0"/>
        <w:autoSpaceDN w:val="0"/>
        <w:adjustRightInd w:val="0"/>
        <w:spacing w:after="160" w:line="259" w:lineRule="auto"/>
        <w:jc w:val="both"/>
      </w:pPr>
      <w:r w:rsidRPr="00C30BE4">
        <w:t xml:space="preserve">Zmluvné strany sa dohodli, že predmet zmluvy bude zrealizovaný a pripravený na odovzdanie najneskôr </w:t>
      </w:r>
      <w:r w:rsidRPr="003157E1">
        <w:rPr>
          <w:b/>
          <w:bCs/>
        </w:rPr>
        <w:t>do 3 mesiacov od prevzatia staveniska.</w:t>
      </w:r>
    </w:p>
    <w:p w14:paraId="1B6A5489" w14:textId="77777777" w:rsidR="00CF5935" w:rsidRPr="00065127" w:rsidRDefault="00CF5935" w:rsidP="00CF5935">
      <w:pPr>
        <w:pStyle w:val="Odsekzoznamu"/>
        <w:widowControl w:val="0"/>
        <w:numPr>
          <w:ilvl w:val="1"/>
          <w:numId w:val="17"/>
        </w:numPr>
        <w:autoSpaceDE w:val="0"/>
        <w:autoSpaceDN w:val="0"/>
        <w:adjustRightInd w:val="0"/>
        <w:spacing w:after="160" w:line="259" w:lineRule="auto"/>
        <w:jc w:val="both"/>
      </w:pPr>
      <w:r w:rsidRPr="00065127">
        <w:t>Ukončením prác sa rozumie ich riadne odovzdanie objednávateľovi písomným protokolom o odovzdaní a prevzatí, v ktorom bude oboma zmluvnými stranami stanovené, že dielo je odovzdané a prevzaté bez vád a nedorobkov.</w:t>
      </w:r>
    </w:p>
    <w:p w14:paraId="5939CEFB" w14:textId="77777777" w:rsidR="00CF5935" w:rsidRPr="00065127" w:rsidRDefault="00CF5935" w:rsidP="00CF5935">
      <w:pPr>
        <w:pStyle w:val="Odsekzoznamu"/>
        <w:widowControl w:val="0"/>
        <w:numPr>
          <w:ilvl w:val="1"/>
          <w:numId w:val="17"/>
        </w:numPr>
        <w:autoSpaceDE w:val="0"/>
        <w:autoSpaceDN w:val="0"/>
        <w:adjustRightInd w:val="0"/>
        <w:spacing w:after="160" w:line="259" w:lineRule="auto"/>
        <w:jc w:val="both"/>
      </w:pPr>
      <w:r w:rsidRPr="00065127">
        <w:t>Ak zhotoviteľ bude v omeškaní s odovzdaním predmetu zmluvy podľa zmluvného termínu, bude objednávateľ žiadať zmluvnú pokutu, ktorú si zmluvné strany dohodli v článku 7 tejto zmluvy.</w:t>
      </w:r>
    </w:p>
    <w:p w14:paraId="19C64A67" w14:textId="77777777" w:rsidR="00CF5935" w:rsidRPr="00065127" w:rsidRDefault="00CF5935" w:rsidP="00CF5935">
      <w:pPr>
        <w:pStyle w:val="Odsekzoznamu"/>
        <w:numPr>
          <w:ilvl w:val="1"/>
          <w:numId w:val="17"/>
        </w:numPr>
        <w:jc w:val="both"/>
      </w:pPr>
      <w:r w:rsidRPr="00065127">
        <w:t xml:space="preserve">Ak zhotoviteľ pripraví dielo na odovzdanie pred dohodnutým termínom, zaväzuje sa objednávateľ riadne zhotovené dielo prevziať aj v skoršom ponúkanom termíne. </w:t>
      </w:r>
    </w:p>
    <w:p w14:paraId="67211560" w14:textId="77777777" w:rsidR="00CF5935" w:rsidRPr="00065127" w:rsidRDefault="00CF5935" w:rsidP="00CF5935">
      <w:pPr>
        <w:pStyle w:val="Odsekzoznamu"/>
        <w:widowControl w:val="0"/>
        <w:numPr>
          <w:ilvl w:val="1"/>
          <w:numId w:val="17"/>
        </w:numPr>
        <w:autoSpaceDE w:val="0"/>
        <w:autoSpaceDN w:val="0"/>
        <w:adjustRightInd w:val="0"/>
        <w:spacing w:after="160" w:line="259" w:lineRule="auto"/>
        <w:jc w:val="both"/>
      </w:pPr>
      <w:r w:rsidRPr="00065127">
        <w:t>Ak objednávateľ zastaví práce na predmete zmluvy z dôvodov na strane objednávateľa, zhotoviteľ si vykonané práce vyúčtuje pod</w:t>
      </w:r>
      <w:r w:rsidRPr="00065127">
        <w:softHyphen/>
        <w:t>ľa stupňa rozpracovanosti a podľa skutočne zdokladovaných nákladov zo strany zhotoviteľa. Ak objednávateľ zastaví práce na predmete zmluvy z dôvodov na strane zhotoviteľa, zhotoviteľ si vykonané práce vyúčtuje pod</w:t>
      </w:r>
      <w:r w:rsidRPr="00065127">
        <w:softHyphen/>
        <w:t>ľa stupňa rozpracovanosti a podľa skutočne zdokladovaných nákladov zo strany zhotoviteľa a následne sa od tohto vyúčtovania odpočítajú zmluvné pokuty a náhrada škody, ktorá objednávateľovi konaním zhotoviteľa vznikla.</w:t>
      </w:r>
    </w:p>
    <w:p w14:paraId="7B3DFA69" w14:textId="77777777" w:rsidR="00CF5935" w:rsidRPr="00065127" w:rsidRDefault="00CF5935" w:rsidP="00CF5935">
      <w:pPr>
        <w:jc w:val="center"/>
        <w:rPr>
          <w:b/>
        </w:rPr>
      </w:pPr>
    </w:p>
    <w:p w14:paraId="13BC75A0" w14:textId="77777777" w:rsidR="00CF5935" w:rsidRPr="00065127" w:rsidRDefault="00CF5935" w:rsidP="00CF5935">
      <w:pPr>
        <w:jc w:val="center"/>
        <w:rPr>
          <w:b/>
        </w:rPr>
      </w:pPr>
      <w:r w:rsidRPr="00065127">
        <w:rPr>
          <w:b/>
        </w:rPr>
        <w:t xml:space="preserve">Článok 3 </w:t>
      </w:r>
    </w:p>
    <w:p w14:paraId="3FF928C2" w14:textId="77777777" w:rsidR="00CF5935" w:rsidRPr="00065127" w:rsidRDefault="00CF5935" w:rsidP="00CF5935">
      <w:pPr>
        <w:ind w:left="480"/>
        <w:jc w:val="center"/>
        <w:rPr>
          <w:b/>
        </w:rPr>
      </w:pPr>
      <w:r w:rsidRPr="00065127">
        <w:rPr>
          <w:b/>
        </w:rPr>
        <w:t>Cena za predmet zákazky</w:t>
      </w:r>
    </w:p>
    <w:p w14:paraId="549D65B4" w14:textId="77777777" w:rsidR="00CF5935" w:rsidRPr="00065127" w:rsidRDefault="00CF5935" w:rsidP="00CF5935">
      <w:pPr>
        <w:ind w:left="480"/>
        <w:jc w:val="center"/>
        <w:rPr>
          <w:b/>
        </w:rPr>
      </w:pPr>
    </w:p>
    <w:p w14:paraId="35539251" w14:textId="77777777" w:rsidR="00CF5935" w:rsidRPr="00065127" w:rsidRDefault="00CF5935" w:rsidP="00CF5935">
      <w:pPr>
        <w:ind w:left="480" w:hanging="480"/>
        <w:jc w:val="both"/>
      </w:pPr>
      <w:r w:rsidRPr="00065127">
        <w:t xml:space="preserve">3.1 </w:t>
      </w:r>
      <w:r w:rsidRPr="00065127">
        <w:tab/>
        <w:t>Zmluvná cena za splnenie celého predmetu zmluvy podľa bodu 1.1 je:</w:t>
      </w:r>
    </w:p>
    <w:p w14:paraId="622104CA" w14:textId="77777777" w:rsidR="00CF5935" w:rsidRPr="00065127" w:rsidRDefault="00CF5935" w:rsidP="00CF5935">
      <w:pPr>
        <w:adjustRightInd w:val="0"/>
        <w:spacing w:after="120"/>
        <w:ind w:left="567"/>
        <w:jc w:val="both"/>
      </w:pPr>
      <w:r w:rsidRPr="00065127">
        <w:t xml:space="preserve">.................................................. EUR bez DPH </w:t>
      </w:r>
    </w:p>
    <w:p w14:paraId="27C1B1A5" w14:textId="77777777" w:rsidR="00CF5935" w:rsidRPr="00065127" w:rsidRDefault="00CF5935" w:rsidP="00CF5935">
      <w:pPr>
        <w:adjustRightInd w:val="0"/>
        <w:spacing w:after="120"/>
        <w:ind w:left="567"/>
        <w:jc w:val="both"/>
      </w:pPr>
      <w:r w:rsidRPr="00065127">
        <w:t xml:space="preserve">.................................................. Eur DPH </w:t>
      </w:r>
    </w:p>
    <w:p w14:paraId="4CC8CEDF" w14:textId="77777777" w:rsidR="00CF5935" w:rsidRPr="00065127" w:rsidRDefault="00CF5935" w:rsidP="00CF5935">
      <w:pPr>
        <w:adjustRightInd w:val="0"/>
        <w:spacing w:after="120"/>
        <w:ind w:left="567"/>
        <w:jc w:val="both"/>
      </w:pPr>
      <w:r w:rsidRPr="00065127">
        <w:t xml:space="preserve">.................................................. EUR s DPH </w:t>
      </w:r>
    </w:p>
    <w:p w14:paraId="4EB5293D" w14:textId="77777777" w:rsidR="00CF5935" w:rsidRPr="00065127" w:rsidRDefault="00CF5935" w:rsidP="00CF5935">
      <w:pPr>
        <w:adjustRightInd w:val="0"/>
        <w:spacing w:after="120"/>
        <w:ind w:left="567"/>
        <w:jc w:val="both"/>
      </w:pPr>
      <w:r w:rsidRPr="00065127">
        <w:t xml:space="preserve">(slovom: ............................................................................................... EUR s DPH) </w:t>
      </w:r>
    </w:p>
    <w:p w14:paraId="16FBD60A" w14:textId="77777777" w:rsidR="00CF5935" w:rsidRPr="00065127" w:rsidRDefault="00CF5935" w:rsidP="00CF5935">
      <w:pPr>
        <w:adjustRightInd w:val="0"/>
        <w:ind w:left="567"/>
        <w:jc w:val="both"/>
      </w:pPr>
      <w:r w:rsidRPr="00065127">
        <w:t xml:space="preserve">a je stanovená dohodou zmluvných strán podľa § 3 zákona NR SR č. 18/1996 Z. z. o cenách v znení neskorších predpisov a vyhlášky č. 87/1996 Z. z., ktorou sa vykonáva zákon o cenách v znení neskorších zmien a doplnkov </w:t>
      </w:r>
      <w:r w:rsidRPr="00065127">
        <w:rPr>
          <w:b/>
        </w:rPr>
        <w:t>ako cena maximálna, platná a nemenná počas doby trvania tejto zmluvy.</w:t>
      </w:r>
    </w:p>
    <w:p w14:paraId="564EFF0B" w14:textId="77777777" w:rsidR="00CF5935" w:rsidRPr="00B61654" w:rsidRDefault="00CF5935" w:rsidP="00CF5935">
      <w:pPr>
        <w:adjustRightInd w:val="0"/>
        <w:ind w:left="567" w:hanging="567"/>
        <w:jc w:val="both"/>
      </w:pPr>
      <w:r w:rsidRPr="00065127">
        <w:lastRenderedPageBreak/>
        <w:t xml:space="preserve">3.2 </w:t>
      </w:r>
      <w:r w:rsidRPr="00065127">
        <w:tab/>
        <w:t xml:space="preserve">Celková cena za predmet plnenia dohodnutá v bode 3.1 tejto zmluvy  je stanovená ako súčet cien všetkých položiek v mene Euro formou záväzného ponukového </w:t>
      </w:r>
      <w:proofErr w:type="spellStart"/>
      <w:r w:rsidRPr="00065127">
        <w:t>položkového</w:t>
      </w:r>
      <w:proofErr w:type="spellEnd"/>
      <w:r w:rsidRPr="00065127">
        <w:t xml:space="preserve"> rozpočtu (výkazu výmer a špecifikácií</w:t>
      </w:r>
      <w:r w:rsidRPr="00B61654">
        <w:t xml:space="preserve">, ktoré tvoria Prílohu č. 1 tejto zmluvy) s uvedením množstva merných jednotiek a ceny za mernú jednotku. </w:t>
      </w:r>
    </w:p>
    <w:p w14:paraId="2F9B38CA" w14:textId="77777777" w:rsidR="00CF5935" w:rsidRPr="00065127" w:rsidRDefault="00CF5935" w:rsidP="00CF5935">
      <w:pPr>
        <w:ind w:left="567" w:hanging="567"/>
        <w:jc w:val="both"/>
      </w:pPr>
      <w:r w:rsidRPr="00B61654">
        <w:tab/>
        <w:t xml:space="preserve">V ponukovom </w:t>
      </w:r>
      <w:proofErr w:type="spellStart"/>
      <w:r w:rsidRPr="00B61654">
        <w:t>položkovom</w:t>
      </w:r>
      <w:proofErr w:type="spellEnd"/>
      <w:r w:rsidRPr="00B61654">
        <w:t xml:space="preserve"> rozpočte sú ocenené všetky položky výkazov výmer, špecifikácií výrobkov, materiálov a zariadení, ktoré požadoval objednávateľ. Ponukový</w:t>
      </w:r>
      <w:r w:rsidRPr="00065127">
        <w:t xml:space="preserve"> </w:t>
      </w:r>
      <w:proofErr w:type="spellStart"/>
      <w:r w:rsidRPr="00065127">
        <w:t>položkový</w:t>
      </w:r>
      <w:proofErr w:type="spellEnd"/>
      <w:r w:rsidRPr="00065127">
        <w:t xml:space="preserve"> rozpočet tvorí Prílohu č. 1 tejto zmluvy a je jej neoddeliteľnou súčasťou.</w:t>
      </w:r>
    </w:p>
    <w:p w14:paraId="70DE7785" w14:textId="77777777" w:rsidR="00CF5935" w:rsidRPr="00065127" w:rsidRDefault="00CF5935" w:rsidP="00CF5935">
      <w:pPr>
        <w:ind w:left="567" w:hanging="567"/>
        <w:jc w:val="both"/>
      </w:pPr>
      <w:r w:rsidRPr="00065127">
        <w:t xml:space="preserve">3.3 </w:t>
      </w:r>
      <w:r w:rsidRPr="00065127">
        <w:tab/>
        <w:t xml:space="preserve">Ak sa niektoré práce alebo činnosti uvedené v </w:t>
      </w:r>
      <w:proofErr w:type="spellStart"/>
      <w:r w:rsidRPr="00065127">
        <w:t>položkovom</w:t>
      </w:r>
      <w:proofErr w:type="spellEnd"/>
      <w:r w:rsidRPr="00065127">
        <w:t xml:space="preserve"> rozpočte nevykonajú zo strany zhotoviteľa, pretože sa tieto ukážu v priebehu prác ako nepot</w:t>
      </w:r>
      <w:r w:rsidRPr="00065127">
        <w:softHyphen/>
        <w:t xml:space="preserve">rebné, budú tieto práce z ceny diela odpočítané a to v cene podľa </w:t>
      </w:r>
      <w:proofErr w:type="spellStart"/>
      <w:r w:rsidRPr="00065127">
        <w:t>položkového</w:t>
      </w:r>
      <w:proofErr w:type="spellEnd"/>
      <w:r w:rsidRPr="00065127">
        <w:t xml:space="preserve"> rozpočtu.</w:t>
      </w:r>
    </w:p>
    <w:p w14:paraId="219C16DD" w14:textId="77777777" w:rsidR="00CF5935" w:rsidRPr="00065127" w:rsidRDefault="00CF5935" w:rsidP="00CF5935">
      <w:pPr>
        <w:ind w:left="567" w:hanging="567"/>
        <w:jc w:val="both"/>
      </w:pPr>
      <w:r w:rsidRPr="00065127">
        <w:t xml:space="preserve">3.4 </w:t>
      </w:r>
      <w:r w:rsidRPr="00065127">
        <w:tab/>
        <w:t>Ak sa pri vykonaní diela objaví potreba činností nezahrnutých do rozpočtu, pokiaľ tieto činnosti neboli predvídateľné v čase uzavretia zmluvy (naviac práce), bude zmluva na realizáciu naviac prác uzavretá osobitným postupom v rámci Priameho rokovacieho konania podľa zákona o verejnom obstarávaní.</w:t>
      </w:r>
    </w:p>
    <w:p w14:paraId="7C25E556" w14:textId="77777777" w:rsidR="00CF5935" w:rsidRPr="00065127" w:rsidRDefault="00CF5935" w:rsidP="00CF5935">
      <w:pPr>
        <w:ind w:left="567" w:hanging="567"/>
        <w:jc w:val="both"/>
      </w:pPr>
      <w:r w:rsidRPr="00065127">
        <w:t>3.5</w:t>
      </w:r>
      <w:r w:rsidRPr="00065127">
        <w:tab/>
        <w:t>Postup úpravy ceny pri zúžení, resp. rozšírení predmetu plnenia podľa Zmluvy o dielo bude nasledovný:</w:t>
      </w:r>
    </w:p>
    <w:p w14:paraId="54DC1844" w14:textId="77777777" w:rsidR="00CF5935" w:rsidRPr="00065127" w:rsidRDefault="00CF5935" w:rsidP="00CF5935">
      <w:pPr>
        <w:ind w:left="709" w:hanging="709"/>
        <w:jc w:val="both"/>
      </w:pPr>
      <w:r w:rsidRPr="00065127">
        <w:t>3.5.1</w:t>
      </w:r>
      <w:r w:rsidRPr="00065127">
        <w:tab/>
        <w:t>každá zmena vyvolaná objednávateľom alebo zhotoviteľom oproti ocenenému výkazu výmeru (ďalej  rozpočet), bude zapísaná a podpísaná zástupcami zhotoviteľa, objednávateľa, projektanta a v prípade potreby aj inými účastníkmi,</w:t>
      </w:r>
    </w:p>
    <w:p w14:paraId="1A9BC4A5" w14:textId="77777777" w:rsidR="00CF5935" w:rsidRPr="00065127" w:rsidRDefault="00CF5935" w:rsidP="00CF5935">
      <w:pPr>
        <w:ind w:left="709" w:hanging="709"/>
        <w:jc w:val="both"/>
      </w:pPr>
      <w:r w:rsidRPr="00065127">
        <w:t>3.5.2</w:t>
      </w:r>
      <w:r w:rsidRPr="00065127">
        <w:tab/>
        <w:t>v prípade súhlasu zmluvných strán</w:t>
      </w:r>
      <w:r w:rsidRPr="00065127">
        <w:rPr>
          <w:i/>
        </w:rPr>
        <w:t xml:space="preserve"> </w:t>
      </w:r>
      <w:r w:rsidRPr="00065127">
        <w:t>so zmenou, vypracuje zhotoviteľ súpis naviac prác k rozpočtu, ktorý bude obsahovať:</w:t>
      </w:r>
    </w:p>
    <w:p w14:paraId="64D39C8B" w14:textId="77777777" w:rsidR="00CF5935" w:rsidRPr="00065127" w:rsidRDefault="00CF5935" w:rsidP="00CF5935">
      <w:pPr>
        <w:widowControl w:val="0"/>
        <w:numPr>
          <w:ilvl w:val="1"/>
          <w:numId w:val="14"/>
        </w:numPr>
        <w:tabs>
          <w:tab w:val="clear" w:pos="480"/>
        </w:tabs>
        <w:autoSpaceDE w:val="0"/>
        <w:autoSpaceDN w:val="0"/>
        <w:adjustRightInd w:val="0"/>
        <w:ind w:left="1276"/>
        <w:jc w:val="both"/>
      </w:pPr>
      <w:r w:rsidRPr="00065127">
        <w:t>rekapituláciu ceny, ktorá bude obsahovať cenu z rozpočtu, cenu  jednotlivých dodatkov k rozpočtu a cenu spolu,</w:t>
      </w:r>
    </w:p>
    <w:p w14:paraId="25297FF3" w14:textId="77777777" w:rsidR="00CF5935" w:rsidRPr="00065127" w:rsidRDefault="00CF5935" w:rsidP="00CF5935">
      <w:pPr>
        <w:widowControl w:val="0"/>
        <w:numPr>
          <w:ilvl w:val="1"/>
          <w:numId w:val="14"/>
        </w:numPr>
        <w:tabs>
          <w:tab w:val="clear" w:pos="480"/>
        </w:tabs>
        <w:autoSpaceDE w:val="0"/>
        <w:autoSpaceDN w:val="0"/>
        <w:adjustRightInd w:val="0"/>
        <w:ind w:left="1276"/>
        <w:jc w:val="both"/>
      </w:pPr>
      <w:r w:rsidRPr="00065127">
        <w:t>rekapituláciu ceny súpisu naviac prác k rozpočtu,</w:t>
      </w:r>
    </w:p>
    <w:p w14:paraId="441E65FE" w14:textId="77777777" w:rsidR="00CF5935" w:rsidRPr="00065127" w:rsidRDefault="00CF5935" w:rsidP="00CF5935">
      <w:pPr>
        <w:widowControl w:val="0"/>
        <w:numPr>
          <w:ilvl w:val="1"/>
          <w:numId w:val="14"/>
        </w:numPr>
        <w:tabs>
          <w:tab w:val="clear" w:pos="480"/>
        </w:tabs>
        <w:autoSpaceDE w:val="0"/>
        <w:autoSpaceDN w:val="0"/>
        <w:adjustRightInd w:val="0"/>
        <w:ind w:left="1276"/>
        <w:jc w:val="both"/>
      </w:pPr>
      <w:proofErr w:type="spellStart"/>
      <w:r w:rsidRPr="00065127">
        <w:t>položkovite</w:t>
      </w:r>
      <w:proofErr w:type="spellEnd"/>
      <w:r w:rsidRPr="00065127">
        <w:t xml:space="preserve"> ocenený výkaz výmer naviac prác,</w:t>
      </w:r>
    </w:p>
    <w:p w14:paraId="5D3B9D82" w14:textId="77777777" w:rsidR="00CF5935" w:rsidRPr="00065127" w:rsidRDefault="00CF5935" w:rsidP="00CF5935">
      <w:pPr>
        <w:widowControl w:val="0"/>
        <w:numPr>
          <w:ilvl w:val="1"/>
          <w:numId w:val="14"/>
        </w:numPr>
        <w:tabs>
          <w:tab w:val="clear" w:pos="480"/>
        </w:tabs>
        <w:autoSpaceDE w:val="0"/>
        <w:autoSpaceDN w:val="0"/>
        <w:adjustRightInd w:val="0"/>
        <w:ind w:left="1276"/>
        <w:jc w:val="both"/>
      </w:pPr>
      <w:proofErr w:type="spellStart"/>
      <w:r w:rsidRPr="00065127">
        <w:t>položkovite</w:t>
      </w:r>
      <w:proofErr w:type="spellEnd"/>
      <w:r w:rsidRPr="00065127">
        <w:t xml:space="preserve"> ocenený odpočet ceny menej prác,</w:t>
      </w:r>
    </w:p>
    <w:p w14:paraId="53167511" w14:textId="77777777" w:rsidR="00CF5935" w:rsidRPr="00065127" w:rsidRDefault="00CF5935" w:rsidP="00CF5935">
      <w:pPr>
        <w:widowControl w:val="0"/>
        <w:numPr>
          <w:ilvl w:val="1"/>
          <w:numId w:val="14"/>
        </w:numPr>
        <w:tabs>
          <w:tab w:val="clear" w:pos="480"/>
        </w:tabs>
        <w:autoSpaceDE w:val="0"/>
        <w:autoSpaceDN w:val="0"/>
        <w:adjustRightInd w:val="0"/>
        <w:ind w:left="1276"/>
        <w:jc w:val="both"/>
      </w:pPr>
      <w:r w:rsidRPr="00065127">
        <w:t>sprievodnú správu,</w:t>
      </w:r>
    </w:p>
    <w:p w14:paraId="1F95FC26" w14:textId="77777777" w:rsidR="00CF5935" w:rsidRPr="00065127" w:rsidRDefault="00CF5935" w:rsidP="00CF5935">
      <w:pPr>
        <w:widowControl w:val="0"/>
        <w:numPr>
          <w:ilvl w:val="1"/>
          <w:numId w:val="14"/>
        </w:numPr>
        <w:tabs>
          <w:tab w:val="clear" w:pos="480"/>
        </w:tabs>
        <w:autoSpaceDE w:val="0"/>
        <w:autoSpaceDN w:val="0"/>
        <w:adjustRightInd w:val="0"/>
        <w:ind w:left="1276"/>
        <w:jc w:val="both"/>
      </w:pPr>
      <w:r w:rsidRPr="00065127">
        <w:t xml:space="preserve">ďalšie náležitosti (zápisy, náčrtky,...) objasňujúce predmet súpisu naviac prác k rozpočtu, </w:t>
      </w:r>
    </w:p>
    <w:p w14:paraId="57F6F1A7" w14:textId="77777777" w:rsidR="00CF5935" w:rsidRPr="00065127" w:rsidRDefault="00CF5935" w:rsidP="00CF5935">
      <w:pPr>
        <w:jc w:val="both"/>
      </w:pPr>
      <w:r w:rsidRPr="00065127">
        <w:t xml:space="preserve">3.5.3 </w:t>
      </w:r>
      <w:r w:rsidRPr="00065127">
        <w:tab/>
        <w:t>pre ocenenie výkazu výmer u naviac prác bude zhotoviteľ používať ceny nasledovne:</w:t>
      </w:r>
    </w:p>
    <w:p w14:paraId="37A1882F" w14:textId="77777777" w:rsidR="00CF5935" w:rsidRPr="00065127" w:rsidRDefault="00CF5935" w:rsidP="00CF5935">
      <w:pPr>
        <w:widowControl w:val="0"/>
        <w:numPr>
          <w:ilvl w:val="0"/>
          <w:numId w:val="15"/>
        </w:numPr>
        <w:autoSpaceDE w:val="0"/>
        <w:autoSpaceDN w:val="0"/>
        <w:adjustRightInd w:val="0"/>
        <w:ind w:left="1276"/>
        <w:jc w:val="both"/>
      </w:pPr>
      <w:r w:rsidRPr="00065127">
        <w:t>pri položkách, ktoré sa vyskytovali v </w:t>
      </w:r>
      <w:proofErr w:type="spellStart"/>
      <w:r w:rsidRPr="00065127">
        <w:t>položkovom</w:t>
      </w:r>
      <w:proofErr w:type="spellEnd"/>
      <w:r w:rsidRPr="00065127">
        <w:t xml:space="preserve"> rozpočte, </w:t>
      </w:r>
      <w:proofErr w:type="spellStart"/>
      <w:r w:rsidRPr="00065127">
        <w:t>t.j</w:t>
      </w:r>
      <w:proofErr w:type="spellEnd"/>
      <w:r w:rsidRPr="00065127">
        <w:t>. v Prílohe č. 1 tejto zmluvy bude používať ceny z </w:t>
      </w:r>
      <w:proofErr w:type="spellStart"/>
      <w:r w:rsidRPr="00065127">
        <w:t>položkového</w:t>
      </w:r>
      <w:proofErr w:type="spellEnd"/>
      <w:r w:rsidRPr="00065127">
        <w:t xml:space="preserve"> roz</w:t>
      </w:r>
      <w:r w:rsidRPr="00065127">
        <w:softHyphen/>
        <w:t>počtu realizačného projektu podľa Prílohy č. 1  k tejto zmluve a v zmysle bodu 3.3. tejto zmluvy,</w:t>
      </w:r>
    </w:p>
    <w:p w14:paraId="4AF237DC" w14:textId="77777777" w:rsidR="00CF5935" w:rsidRPr="00065127" w:rsidRDefault="00CF5935" w:rsidP="00CF5935">
      <w:pPr>
        <w:ind w:left="567" w:hanging="567"/>
        <w:jc w:val="both"/>
      </w:pPr>
      <w:r w:rsidRPr="00065127">
        <w:t xml:space="preserve">3.6 </w:t>
      </w:r>
      <w:r w:rsidRPr="00065127">
        <w:tab/>
        <w:t>Zhotoviteľ bude predkladať súpisy naviac prác k rozpočtom objednávateľovi na  odsúhlasenie,  pričom objednávateľ ich odsúhlasí, príp. vráti neodsúhlasené s odôvodnením nesúhlasu do piatich pracovných dní od ich obdržania. Súpis naviac prác k rozpočtu, odsúhlasený zo strany objednávateľa i zhotoviteľa bude podkladom pre uzavretie zmluvy na naviac práce podľa bodu 3.4 tejto zmluvy v prípade naviac prác, resp. pre uzavretie dodatku k tejto zmluve v prípade menej prác.</w:t>
      </w:r>
    </w:p>
    <w:p w14:paraId="4955C305" w14:textId="77777777" w:rsidR="00CF5935" w:rsidRPr="00065127" w:rsidRDefault="00CF5935" w:rsidP="00CF5935">
      <w:pPr>
        <w:ind w:left="567" w:hanging="567"/>
        <w:jc w:val="both"/>
      </w:pPr>
      <w:r w:rsidRPr="00065127">
        <w:t>3.7   Ak sa pri vykonaní diela objaví potreba činností nezahrnutých do rozpočtu, pokiaľ tieto činnosti boli predvídateľné v čase uzavretia zmluvy, tieto zhotoviteľ vykoná na vlastné náklady bez povinnosti objednávateľa tieto práce a činnosti zhotoviteľovi zaplatiť.</w:t>
      </w:r>
    </w:p>
    <w:p w14:paraId="7A277752" w14:textId="77777777" w:rsidR="00CF5935" w:rsidRPr="00065127" w:rsidRDefault="00CF5935" w:rsidP="00CF5935">
      <w:pPr>
        <w:ind w:left="567" w:hanging="567"/>
        <w:jc w:val="both"/>
      </w:pPr>
      <w:r w:rsidRPr="00065127">
        <w:t>3.8</w:t>
      </w:r>
      <w:r w:rsidRPr="00065127">
        <w:tab/>
        <w:t xml:space="preserve">Zhotoviteľ prehlasuje, že si všetky podklady týkajúce sa zhotovenia diela ako aj miesto vykonania diela pred podpisom tejto zmluvy riadne prezrel a preštudoval a prehlasuje, že podklady týkajúce sa zhotovenia diela sú kompletné a miesto vykonania diela je v stave na vykonanie diela bez takých skutočností, na základe ktorých by sa objavili činnosti, ktoré nie je možné predvídať v čase uzavretia zmluvy.   </w:t>
      </w:r>
    </w:p>
    <w:p w14:paraId="57198331" w14:textId="77777777" w:rsidR="00CF5935" w:rsidRPr="00065127" w:rsidRDefault="00CF5935" w:rsidP="00CF5935">
      <w:pPr>
        <w:ind w:left="567" w:hanging="567"/>
        <w:jc w:val="center"/>
        <w:rPr>
          <w:b/>
        </w:rPr>
      </w:pPr>
    </w:p>
    <w:p w14:paraId="08CAD921" w14:textId="77777777" w:rsidR="00CF5935" w:rsidRPr="00065127" w:rsidRDefault="00CF5935" w:rsidP="00CF5935">
      <w:pPr>
        <w:ind w:left="567" w:hanging="567"/>
        <w:jc w:val="center"/>
      </w:pPr>
      <w:r w:rsidRPr="00065127">
        <w:rPr>
          <w:b/>
        </w:rPr>
        <w:t>Článok 4</w:t>
      </w:r>
    </w:p>
    <w:p w14:paraId="68F870CC" w14:textId="77777777" w:rsidR="00CF5935" w:rsidRPr="00065127" w:rsidRDefault="00CF5935" w:rsidP="00CF5935">
      <w:pPr>
        <w:ind w:left="480"/>
        <w:jc w:val="center"/>
        <w:rPr>
          <w:b/>
        </w:rPr>
      </w:pPr>
      <w:r w:rsidRPr="00065127">
        <w:rPr>
          <w:b/>
        </w:rPr>
        <w:t>Platobné podmienky a fakturácia</w:t>
      </w:r>
    </w:p>
    <w:p w14:paraId="1E0C2996" w14:textId="77777777" w:rsidR="00CF5935" w:rsidRPr="00065127" w:rsidRDefault="00CF5935" w:rsidP="00CF5935">
      <w:pPr>
        <w:jc w:val="both"/>
        <w:rPr>
          <w:b/>
        </w:rPr>
      </w:pPr>
    </w:p>
    <w:p w14:paraId="53A43369" w14:textId="77777777" w:rsidR="00CF5935" w:rsidRPr="00065127" w:rsidRDefault="00CF5935" w:rsidP="00CF5935">
      <w:pPr>
        <w:numPr>
          <w:ilvl w:val="1"/>
          <w:numId w:val="10"/>
        </w:numPr>
        <w:tabs>
          <w:tab w:val="clear" w:pos="906"/>
          <w:tab w:val="num" w:pos="567"/>
        </w:tabs>
        <w:autoSpaceDE w:val="0"/>
        <w:autoSpaceDN w:val="0"/>
        <w:ind w:left="567" w:hanging="567"/>
        <w:jc w:val="both"/>
        <w:rPr>
          <w:rStyle w:val="pre"/>
          <w:bdr w:val="none" w:sz="0" w:space="0" w:color="auto" w:frame="1"/>
        </w:rPr>
      </w:pPr>
      <w:r w:rsidRPr="00065127">
        <w:lastRenderedPageBreak/>
        <w:t>Zhotoviteľ má právo fakturovať po každej ukončenej a odovzdanej etape prác  vyplývajúcich z jednotlivých objednávok vystavených zo strany objednávateľa, vrátane prípadných prác naviac. Objednávateľ preberie dielo až  po odstránení všetkých vád a nedorobkov.</w:t>
      </w:r>
    </w:p>
    <w:p w14:paraId="5D552DC4" w14:textId="77777777" w:rsidR="00CF5935" w:rsidRPr="00065127" w:rsidRDefault="00CF5935" w:rsidP="00CF5935">
      <w:pPr>
        <w:widowControl w:val="0"/>
        <w:numPr>
          <w:ilvl w:val="1"/>
          <w:numId w:val="10"/>
        </w:numPr>
        <w:tabs>
          <w:tab w:val="clear" w:pos="906"/>
          <w:tab w:val="num" w:pos="-1985"/>
        </w:tabs>
        <w:autoSpaceDE w:val="0"/>
        <w:autoSpaceDN w:val="0"/>
        <w:adjustRightInd w:val="0"/>
        <w:ind w:left="567" w:hanging="566"/>
        <w:jc w:val="both"/>
      </w:pPr>
      <w:r w:rsidRPr="00065127">
        <w:t>Lehota splatnosti faktúry bude 60 dní od doručenia faktúry objednávateľovi.</w:t>
      </w:r>
    </w:p>
    <w:p w14:paraId="27C9A440" w14:textId="77777777" w:rsidR="00CF5935" w:rsidRPr="00065127" w:rsidRDefault="00CF5935" w:rsidP="00CF5935">
      <w:pPr>
        <w:widowControl w:val="0"/>
        <w:numPr>
          <w:ilvl w:val="1"/>
          <w:numId w:val="10"/>
        </w:numPr>
        <w:tabs>
          <w:tab w:val="clear" w:pos="906"/>
        </w:tabs>
        <w:autoSpaceDE w:val="0"/>
        <w:autoSpaceDN w:val="0"/>
        <w:adjustRightInd w:val="0"/>
        <w:ind w:left="567" w:hanging="566"/>
        <w:jc w:val="both"/>
      </w:pPr>
      <w:r w:rsidRPr="00065127">
        <w:t>Faktúra musí obsahovať náležitosti v zmysle ustanovení § 3a ods. 1 zákona</w:t>
      </w:r>
      <w:r w:rsidRPr="00065127">
        <w:br/>
        <w:t>č. 513/1991 Zb. Obchodného zákonníka v znení neskorších predpisov a budú predkladané v dvoch vyhotoveniach. Ak faktúra nebude úplná alebo bude obsahovať nesprávne údaje vrátane príloh k faktúre, bude takáto faktúra zhotoviteľovi vrátená na opravu alebo doplnenie. Lehota splatnosti začne plynúť odo dňa doručenia opravenej alebo doplnenej faktúry.</w:t>
      </w:r>
    </w:p>
    <w:p w14:paraId="7DAF023D" w14:textId="77777777" w:rsidR="00CF5935" w:rsidRPr="00065127" w:rsidRDefault="00CF5935" w:rsidP="00CF5935">
      <w:pPr>
        <w:widowControl w:val="0"/>
        <w:numPr>
          <w:ilvl w:val="1"/>
          <w:numId w:val="10"/>
        </w:numPr>
        <w:tabs>
          <w:tab w:val="clear" w:pos="906"/>
          <w:tab w:val="num" w:pos="-3119"/>
        </w:tabs>
        <w:autoSpaceDE w:val="0"/>
        <w:autoSpaceDN w:val="0"/>
        <w:adjustRightInd w:val="0"/>
        <w:ind w:left="567" w:hanging="567"/>
        <w:jc w:val="both"/>
      </w:pPr>
      <w:r w:rsidRPr="00065127">
        <w:t>Zhotoviteľom predložená faktúra na úhradu musí ďalej obsahovať náležitosti predpísané  v zmysle zákona č. 222/2004 Z. z. o DPH v znení neskorších predpisov. Musí obsahovať čiastku DPH. Okrem toho musí obsahovať najmä:</w:t>
      </w:r>
    </w:p>
    <w:p w14:paraId="3DF5D9F1" w14:textId="77777777" w:rsidR="00CF5935" w:rsidRPr="00065127" w:rsidRDefault="00CF5935" w:rsidP="00CF5935">
      <w:pPr>
        <w:widowControl w:val="0"/>
        <w:numPr>
          <w:ilvl w:val="0"/>
          <w:numId w:val="11"/>
        </w:numPr>
        <w:tabs>
          <w:tab w:val="left" w:pos="1134"/>
        </w:tabs>
        <w:autoSpaceDE w:val="0"/>
        <w:autoSpaceDN w:val="0"/>
        <w:adjustRightInd w:val="0"/>
        <w:ind w:firstLine="0"/>
        <w:jc w:val="both"/>
      </w:pPr>
      <w:r w:rsidRPr="00065127">
        <w:t>názov diela,</w:t>
      </w:r>
    </w:p>
    <w:p w14:paraId="1BB6CF17" w14:textId="77777777" w:rsidR="00CF5935" w:rsidRPr="00065127" w:rsidRDefault="00CF5935" w:rsidP="00CF5935">
      <w:pPr>
        <w:widowControl w:val="0"/>
        <w:numPr>
          <w:ilvl w:val="0"/>
          <w:numId w:val="11"/>
        </w:numPr>
        <w:tabs>
          <w:tab w:val="left" w:pos="1134"/>
        </w:tabs>
        <w:autoSpaceDE w:val="0"/>
        <w:autoSpaceDN w:val="0"/>
        <w:adjustRightInd w:val="0"/>
        <w:ind w:firstLine="0"/>
        <w:jc w:val="both"/>
      </w:pPr>
      <w:r w:rsidRPr="00065127">
        <w:t>predmet úhrady,</w:t>
      </w:r>
    </w:p>
    <w:p w14:paraId="4F336558" w14:textId="77777777" w:rsidR="00CF5935" w:rsidRPr="00065127" w:rsidRDefault="00CF5935" w:rsidP="00CF5935">
      <w:pPr>
        <w:widowControl w:val="0"/>
        <w:numPr>
          <w:ilvl w:val="0"/>
          <w:numId w:val="11"/>
        </w:numPr>
        <w:tabs>
          <w:tab w:val="left" w:pos="1134"/>
        </w:tabs>
        <w:autoSpaceDE w:val="0"/>
        <w:autoSpaceDN w:val="0"/>
        <w:adjustRightInd w:val="0"/>
        <w:ind w:firstLine="0"/>
        <w:jc w:val="both"/>
      </w:pPr>
      <w:r w:rsidRPr="00065127">
        <w:t>IČO zhotoviteľa, názov zhotoviteľa,</w:t>
      </w:r>
    </w:p>
    <w:p w14:paraId="01C3BF75" w14:textId="77777777" w:rsidR="00CF5935" w:rsidRPr="00065127" w:rsidRDefault="00CF5935" w:rsidP="00CF5935">
      <w:pPr>
        <w:widowControl w:val="0"/>
        <w:numPr>
          <w:ilvl w:val="0"/>
          <w:numId w:val="11"/>
        </w:numPr>
        <w:tabs>
          <w:tab w:val="left" w:pos="1134"/>
        </w:tabs>
        <w:autoSpaceDE w:val="0"/>
        <w:autoSpaceDN w:val="0"/>
        <w:adjustRightInd w:val="0"/>
        <w:ind w:firstLine="0"/>
        <w:jc w:val="both"/>
      </w:pPr>
      <w:r w:rsidRPr="00065127">
        <w:t>vecne vykonané stavebné práce dokladované odsúhlasenými súpismi,</w:t>
      </w:r>
    </w:p>
    <w:p w14:paraId="4D94A0DA" w14:textId="77777777" w:rsidR="00CF5935" w:rsidRPr="00065127" w:rsidRDefault="00CF5935" w:rsidP="00CF5935">
      <w:pPr>
        <w:widowControl w:val="0"/>
        <w:numPr>
          <w:ilvl w:val="0"/>
          <w:numId w:val="11"/>
        </w:numPr>
        <w:tabs>
          <w:tab w:val="left" w:pos="1134"/>
        </w:tabs>
        <w:autoSpaceDE w:val="0"/>
        <w:autoSpaceDN w:val="0"/>
        <w:adjustRightInd w:val="0"/>
        <w:ind w:firstLine="0"/>
        <w:jc w:val="both"/>
      </w:pPr>
      <w:r w:rsidRPr="00065127">
        <w:t>čiastku k úhrade spolu,</w:t>
      </w:r>
    </w:p>
    <w:p w14:paraId="59EBB1A0" w14:textId="77777777" w:rsidR="00CF5935" w:rsidRPr="00065127" w:rsidRDefault="00CF5935" w:rsidP="00CF5935">
      <w:pPr>
        <w:widowControl w:val="0"/>
        <w:numPr>
          <w:ilvl w:val="0"/>
          <w:numId w:val="11"/>
        </w:numPr>
        <w:tabs>
          <w:tab w:val="left" w:pos="1134"/>
        </w:tabs>
        <w:autoSpaceDE w:val="0"/>
        <w:autoSpaceDN w:val="0"/>
        <w:adjustRightInd w:val="0"/>
        <w:ind w:firstLine="0"/>
        <w:jc w:val="both"/>
      </w:pPr>
      <w:r w:rsidRPr="00065127">
        <w:t>splatnosť faktúry.</w:t>
      </w:r>
    </w:p>
    <w:p w14:paraId="420A1D38" w14:textId="77777777" w:rsidR="00CF5935" w:rsidRPr="00065127" w:rsidRDefault="00CF5935" w:rsidP="00CF5935">
      <w:pPr>
        <w:ind w:left="709"/>
        <w:jc w:val="both"/>
      </w:pPr>
      <w:r w:rsidRPr="00065127">
        <w:t>Faktúra musí okrem týchto údajov obsahovať náležitosti predpísané v zmysle zákona č. 222/2004 Z. z. o DPH v znení neskorších predpisov.</w:t>
      </w:r>
    </w:p>
    <w:p w14:paraId="190FBBDF" w14:textId="77777777" w:rsidR="00CF5935" w:rsidRPr="00065127" w:rsidRDefault="00CF5935" w:rsidP="00CF5935">
      <w:pPr>
        <w:widowControl w:val="0"/>
        <w:numPr>
          <w:ilvl w:val="1"/>
          <w:numId w:val="10"/>
        </w:numPr>
        <w:tabs>
          <w:tab w:val="clear" w:pos="906"/>
        </w:tabs>
        <w:autoSpaceDE w:val="0"/>
        <w:autoSpaceDN w:val="0"/>
        <w:adjustRightInd w:val="0"/>
        <w:ind w:left="567" w:hanging="567"/>
        <w:jc w:val="both"/>
      </w:pPr>
      <w:r w:rsidRPr="00065127">
        <w:t xml:space="preserve">Uznanie faktúry vylučuje dodatočné nároky zhotoviteľa. </w:t>
      </w:r>
    </w:p>
    <w:p w14:paraId="0BA71B47" w14:textId="77777777" w:rsidR="00CF5935" w:rsidRPr="00065127" w:rsidRDefault="00CF5935" w:rsidP="00CF5935">
      <w:pPr>
        <w:widowControl w:val="0"/>
        <w:numPr>
          <w:ilvl w:val="1"/>
          <w:numId w:val="10"/>
        </w:numPr>
        <w:tabs>
          <w:tab w:val="clear" w:pos="906"/>
        </w:tabs>
        <w:autoSpaceDE w:val="0"/>
        <w:autoSpaceDN w:val="0"/>
        <w:adjustRightInd w:val="0"/>
        <w:ind w:left="567" w:hanging="567"/>
        <w:jc w:val="both"/>
      </w:pPr>
      <w:r w:rsidRPr="00065127">
        <w:t>V prípade zastavenia prác z viny objednávateľa budú vykonané práce fakturované podľa  skutočne z dokladovaných nákladov zo strany zhotoviteľa zaevidovaných v stavebnom denníku podľa bodu 4.2 a odsúhlasených stavebným dozorom.</w:t>
      </w:r>
    </w:p>
    <w:p w14:paraId="24CE2E4A" w14:textId="77777777" w:rsidR="00CF5935" w:rsidRPr="00065127" w:rsidRDefault="00CF5935" w:rsidP="00CF5935">
      <w:pPr>
        <w:jc w:val="both"/>
        <w:rPr>
          <w:b/>
        </w:rPr>
      </w:pPr>
    </w:p>
    <w:p w14:paraId="14D288E7" w14:textId="77777777" w:rsidR="00CF5935" w:rsidRPr="00065127" w:rsidRDefault="00CF5935" w:rsidP="00CF5935">
      <w:pPr>
        <w:ind w:left="480"/>
        <w:jc w:val="center"/>
        <w:rPr>
          <w:b/>
        </w:rPr>
      </w:pPr>
      <w:r w:rsidRPr="00065127">
        <w:rPr>
          <w:b/>
        </w:rPr>
        <w:t>Článok 5</w:t>
      </w:r>
    </w:p>
    <w:p w14:paraId="6BDACC59" w14:textId="77777777" w:rsidR="00CF5935" w:rsidRPr="00065127" w:rsidRDefault="00CF5935" w:rsidP="00CF5935">
      <w:pPr>
        <w:ind w:left="480"/>
        <w:jc w:val="center"/>
        <w:rPr>
          <w:b/>
        </w:rPr>
      </w:pPr>
      <w:r w:rsidRPr="00065127">
        <w:rPr>
          <w:b/>
        </w:rPr>
        <w:t>Zodpovednosť za vady a záruky</w:t>
      </w:r>
    </w:p>
    <w:p w14:paraId="43DE68A5" w14:textId="77777777" w:rsidR="00CF5935" w:rsidRPr="00065127" w:rsidRDefault="00CF5935" w:rsidP="00CF5935">
      <w:pPr>
        <w:ind w:left="480"/>
        <w:rPr>
          <w:b/>
        </w:rPr>
      </w:pPr>
    </w:p>
    <w:p w14:paraId="46615496" w14:textId="0A70C072" w:rsidR="00CF5935" w:rsidRPr="00065127" w:rsidRDefault="00546BBB" w:rsidP="00CF5935">
      <w:pPr>
        <w:tabs>
          <w:tab w:val="left" w:pos="709"/>
        </w:tabs>
        <w:ind w:left="709" w:hanging="709"/>
        <w:jc w:val="both"/>
        <w:rPr>
          <w:b/>
        </w:rPr>
      </w:pPr>
      <w:r>
        <w:t>5</w:t>
      </w:r>
      <w:r w:rsidR="00CF5935" w:rsidRPr="00065127">
        <w:t>.1</w:t>
      </w:r>
      <w:r w:rsidR="00CF5935" w:rsidRPr="00065127">
        <w:tab/>
        <w:t>Zhotoviteľ ručí za to, že predmet plnenia má v dobe prevzatia zmluvne dohodnuté vlastnosti, že zodpovedá technickým normám a predpisom SR, a že nemá vady, ktoré by rušili, alebo znižovali hodnotu alebo schopnosť jeho používania k zvyčajným alebo v zmluve predpokladaným účelom.</w:t>
      </w:r>
    </w:p>
    <w:p w14:paraId="1EF6E5BF" w14:textId="125334DB" w:rsidR="00CF5935" w:rsidRPr="00065127" w:rsidRDefault="00546BBB" w:rsidP="00CF5935">
      <w:pPr>
        <w:ind w:left="709" w:hanging="709"/>
        <w:jc w:val="both"/>
      </w:pPr>
      <w:r>
        <w:t>5</w:t>
      </w:r>
      <w:r w:rsidR="00CF5935" w:rsidRPr="00065127">
        <w:t>.2</w:t>
      </w:r>
      <w:r w:rsidR="00CF5935" w:rsidRPr="00065127">
        <w:tab/>
        <w:t>Ak odovzdané dielo bude mať vady, má objednávateľ právo na dodatočné bezplatné odstránenie vady.</w:t>
      </w:r>
    </w:p>
    <w:p w14:paraId="00D88F68" w14:textId="58FEF096" w:rsidR="00CF5935" w:rsidRPr="00065127" w:rsidRDefault="00546BBB" w:rsidP="00CF5935">
      <w:pPr>
        <w:ind w:left="709" w:hanging="709"/>
        <w:jc w:val="both"/>
      </w:pPr>
      <w:r>
        <w:t>5</w:t>
      </w:r>
      <w:r w:rsidR="00CF5935" w:rsidRPr="00065127">
        <w:t>.3</w:t>
      </w:r>
      <w:r w:rsidR="00CF5935" w:rsidRPr="00065127">
        <w:tab/>
        <w:t>Na žiadosť objednávateľa je zhotoviteľ povinný bez zbytočného odkladu vady diela odstrániť, i keď neuznáva, že za vady zodpovedá. V sporných prípadoch nesie náklady až do rozhodnutia o reklamácii zhotoviteľ.</w:t>
      </w:r>
    </w:p>
    <w:p w14:paraId="0F02330B" w14:textId="5FC6BFC3" w:rsidR="00CF5935" w:rsidRPr="00065127" w:rsidRDefault="00546BBB" w:rsidP="00CF5935">
      <w:pPr>
        <w:ind w:left="709" w:hanging="709"/>
        <w:jc w:val="both"/>
      </w:pPr>
      <w:r>
        <w:t>5</w:t>
      </w:r>
      <w:r w:rsidR="00CF5935" w:rsidRPr="00065127">
        <w:t>.4</w:t>
      </w:r>
      <w:r w:rsidR="00CF5935" w:rsidRPr="00065127">
        <w:tab/>
        <w:t xml:space="preserve">Ak je vada, ktorá podstatne ovplyvňuje použiteľnosť dodávky zavinená zhotoviteľom a objednávateľovi vznikla z dôvodu vady škoda, je zhotoviteľ povinný uhradiť objednávateľovi túto škodu v zmysle § 373 a </w:t>
      </w:r>
      <w:proofErr w:type="spellStart"/>
      <w:r w:rsidR="00CF5935" w:rsidRPr="00065127">
        <w:t>nasl</w:t>
      </w:r>
      <w:proofErr w:type="spellEnd"/>
      <w:r w:rsidR="00CF5935" w:rsidRPr="00065127">
        <w:t>. Obchodného zákonníka.</w:t>
      </w:r>
    </w:p>
    <w:p w14:paraId="626CF18E" w14:textId="27B17FCE" w:rsidR="00CF5935" w:rsidRPr="00065127" w:rsidRDefault="00546BBB" w:rsidP="00CF5935">
      <w:pPr>
        <w:ind w:left="709" w:hanging="709"/>
        <w:jc w:val="both"/>
      </w:pPr>
      <w:r>
        <w:t>5</w:t>
      </w:r>
      <w:r w:rsidR="00CF5935" w:rsidRPr="00065127">
        <w:t>.5</w:t>
      </w:r>
      <w:r w:rsidR="00CF5935" w:rsidRPr="00065127">
        <w:tab/>
        <w:t>Záručná doba je stanovená na ……………….(min. 24 mesiacov).</w:t>
      </w:r>
    </w:p>
    <w:p w14:paraId="087BC1A6" w14:textId="6D1F3187" w:rsidR="00CF5935" w:rsidRPr="00065127" w:rsidRDefault="00546BBB" w:rsidP="00CF5935">
      <w:pPr>
        <w:ind w:left="709" w:hanging="709"/>
        <w:jc w:val="both"/>
      </w:pPr>
      <w:r>
        <w:t>5</w:t>
      </w:r>
      <w:r w:rsidR="00CF5935" w:rsidRPr="00065127">
        <w:t>.6</w:t>
      </w:r>
      <w:r w:rsidR="00CF5935" w:rsidRPr="00065127">
        <w:tab/>
        <w:t xml:space="preserve">Zhotoviteľ zároveň zodpovedá za to, že sa dodávka diela zhoduje s údajmi v sprievodných dokladoch. Zhotoviteľ sa zaväzuje, že počas záručnej doby odstráni vady diela bezplatne, a to bez zbytočného odkladu po uplatnení oprávnenej reklamácie, najneskôr do 7 dní alebo v inej lehote, ktorá ak táto bude dohodnutá na úrovni poverených zástupcov zmluvných strán. Ak zhotoviteľ neodstráni tieto vady v dohodnutej lehote a ak lehota nebola dohodnutá bez zbytočného odkladu, najneskôr však do 7 dní po uplatnení reklamácie, je </w:t>
      </w:r>
      <w:r w:rsidR="00CF5935" w:rsidRPr="00065127">
        <w:lastRenderedPageBreak/>
        <w:t>povinný zaplatiť objednávateľovi zmluvnú pokutu za neodstránenie vád počas záručnej doby vo výške 50,- eur za každý aj začatý deň omeškania.</w:t>
      </w:r>
    </w:p>
    <w:p w14:paraId="0EC0AC10" w14:textId="24A9F7D8" w:rsidR="00CF5935" w:rsidRPr="00065127" w:rsidRDefault="00546BBB" w:rsidP="00CF5935">
      <w:pPr>
        <w:ind w:left="709" w:hanging="709"/>
        <w:jc w:val="both"/>
      </w:pPr>
      <w:r>
        <w:t>5</w:t>
      </w:r>
      <w:r w:rsidR="00CF5935" w:rsidRPr="00065127">
        <w:t>.7</w:t>
      </w:r>
      <w:r w:rsidR="00CF5935" w:rsidRPr="00065127">
        <w:tab/>
        <w:t>Zhotoviteľ nezodpovedá za vady spôsobené dodržaním nevhodných pokynov daných mu objednávateľom, ak zhotoviteľ na nevhodnosť týchto pokynov upozornil a objednávateľ na ich dodržaní trval alebo ak zhotoviteľ túto nevhodnosť ani pri vynaložení odbornej starostlivosti nemohol zistiť. Prípadné upozornenie na nevhodnosť a taktiež odpoveď na takéto upozornenie je potrebné vykonať vždy písomnou formou zápisom alebo osobitným listom. Vyjadrovanie sa objednávateľa k použitiu ním predložených vecí alebo navrhovaných podkladov, materiálov alebo prvkov alebo uložených pokynov, ak na ich nevhodnosť zhotoviteľ upozornil, je súčasťou povinností objednávateľa poskytnúť zhotoviteľovi spolupôsobenie pri realizácii diela.</w:t>
      </w:r>
    </w:p>
    <w:p w14:paraId="1095A27B" w14:textId="3DBB19D9" w:rsidR="00CF5935" w:rsidRDefault="00546BBB" w:rsidP="00CF5935">
      <w:pPr>
        <w:ind w:left="709" w:hanging="709"/>
        <w:jc w:val="both"/>
      </w:pPr>
      <w:r>
        <w:t>5</w:t>
      </w:r>
      <w:r w:rsidR="00CF5935" w:rsidRPr="00065127">
        <w:t>.8</w:t>
      </w:r>
      <w:r w:rsidR="00CF5935" w:rsidRPr="00065127">
        <w:tab/>
        <w:t>Prípadnú reklamáciu vady plnenia predmetu tejto zmluvy je objednávateľ povinný uplatniť u zhotoviteľa v súlade s príslušnými ustanoveniami Obchodného zákonníka v platnom znení.</w:t>
      </w:r>
    </w:p>
    <w:p w14:paraId="5786F2CB" w14:textId="77777777" w:rsidR="00CF51BD" w:rsidRPr="00065127" w:rsidRDefault="00CF51BD" w:rsidP="00CF5935">
      <w:pPr>
        <w:ind w:left="709" w:hanging="709"/>
        <w:jc w:val="both"/>
      </w:pPr>
    </w:p>
    <w:p w14:paraId="6F1D32BB" w14:textId="752853B7" w:rsidR="00CF5935" w:rsidRPr="00065127" w:rsidRDefault="00CF5935" w:rsidP="00CF5935">
      <w:pPr>
        <w:jc w:val="center"/>
        <w:rPr>
          <w:b/>
        </w:rPr>
      </w:pPr>
      <w:r w:rsidRPr="00065127">
        <w:rPr>
          <w:b/>
        </w:rPr>
        <w:t xml:space="preserve">Článok </w:t>
      </w:r>
      <w:r w:rsidR="00546BBB">
        <w:rPr>
          <w:b/>
        </w:rPr>
        <w:t>6</w:t>
      </w:r>
    </w:p>
    <w:p w14:paraId="4E3019BB" w14:textId="77777777" w:rsidR="00CF5935" w:rsidRPr="00065127" w:rsidRDefault="00CF5935" w:rsidP="00CF5935">
      <w:pPr>
        <w:jc w:val="center"/>
        <w:rPr>
          <w:b/>
        </w:rPr>
      </w:pPr>
      <w:r w:rsidRPr="00065127">
        <w:rPr>
          <w:b/>
        </w:rPr>
        <w:t>Zmluvné pokuty</w:t>
      </w:r>
    </w:p>
    <w:p w14:paraId="2658070F" w14:textId="77777777" w:rsidR="00CF5935" w:rsidRPr="00065127" w:rsidRDefault="00CF5935" w:rsidP="00CF5935">
      <w:pPr>
        <w:ind w:left="480"/>
        <w:rPr>
          <w:b/>
        </w:rPr>
      </w:pPr>
    </w:p>
    <w:p w14:paraId="1A13820C" w14:textId="28330DDF" w:rsidR="00CF5935" w:rsidRPr="00065127" w:rsidRDefault="00546BBB" w:rsidP="00CF5935">
      <w:pPr>
        <w:ind w:left="709" w:hanging="709"/>
        <w:jc w:val="both"/>
        <w:rPr>
          <w:b/>
        </w:rPr>
      </w:pPr>
      <w:r>
        <w:t>6</w:t>
      </w:r>
      <w:r w:rsidR="00CF5935" w:rsidRPr="00065127">
        <w:t>.1</w:t>
      </w:r>
      <w:r w:rsidR="00CF5935" w:rsidRPr="00065127">
        <w:tab/>
        <w:t>Pri omeškaní zhotoviteľa so splnením termínu vykonania celého diela uvedenom v bode 2.1.3 tejto zmluvy, alebo pri omeškaní zhotoviteľa s uvoľnením staveniska podľa bodu 2.1.4 tejto zmluvy má objednávateľ voči zhotoviteľovi právo na zaplatenie zmluvnej pokuty vo výške 0,05 % z ceny celého diela (bez DPH) za každý deň omeškania. Zhotoviteľ je povinný túto zmluvnú pokutu uhradiť.</w:t>
      </w:r>
    </w:p>
    <w:p w14:paraId="7970D7A7" w14:textId="4A69A0E5" w:rsidR="00CF5935" w:rsidRPr="00065127" w:rsidRDefault="00546BBB" w:rsidP="00CF5935">
      <w:pPr>
        <w:ind w:left="709" w:hanging="709"/>
        <w:jc w:val="both"/>
      </w:pPr>
      <w:r>
        <w:t>6</w:t>
      </w:r>
      <w:r w:rsidR="00CF5935" w:rsidRPr="00065127">
        <w:t>.2</w:t>
      </w:r>
      <w:r w:rsidR="00CF5935" w:rsidRPr="00065127">
        <w:tab/>
        <w:t>V prípade omeškania objednávateľa s úhradou peňažných záväzkov zhotoviteľovi (úhrada faktúry, ...) má zhotoviteľ voči objednávateľovi právo na zaplatenie úroku</w:t>
      </w:r>
      <w:r w:rsidR="00CF5935" w:rsidRPr="00065127" w:rsidDel="00595C02">
        <w:t xml:space="preserve"> </w:t>
      </w:r>
      <w:r w:rsidR="00CF5935" w:rsidRPr="00065127">
        <w:t>z omeškania vo výške 0,02 % z nezaplatenej sumy. Objednávateľ je povinný  túto zmluvnú pokutu zaplatiť.</w:t>
      </w:r>
    </w:p>
    <w:p w14:paraId="790E24F0" w14:textId="4628067B" w:rsidR="00CF5935" w:rsidRPr="00065127" w:rsidRDefault="00546BBB" w:rsidP="00CF5935">
      <w:pPr>
        <w:ind w:left="709" w:hanging="709"/>
        <w:jc w:val="both"/>
      </w:pPr>
      <w:r>
        <w:t>6</w:t>
      </w:r>
      <w:r w:rsidR="00CF5935" w:rsidRPr="00065127">
        <w:t>.3</w:t>
      </w:r>
      <w:r w:rsidR="00CF5935" w:rsidRPr="00065127">
        <w:tab/>
        <w:t>Zmluvné pokuty a úroky z omeškania, dohodnuté touto zmluvou hradí povinná strana nezávisle od toho, či a v akej výške vznikne druhej zmluvnej strane v tejto súvislosti škoda, ktorú možno vymáhať samostatne.</w:t>
      </w:r>
    </w:p>
    <w:p w14:paraId="2EAC1462" w14:textId="4B42195C" w:rsidR="00CF5935" w:rsidRPr="00065127" w:rsidRDefault="00546BBB" w:rsidP="00CF5935">
      <w:pPr>
        <w:ind w:left="709" w:hanging="709"/>
        <w:jc w:val="both"/>
      </w:pPr>
      <w:r>
        <w:t>6</w:t>
      </w:r>
      <w:r w:rsidR="00CF5935" w:rsidRPr="00065127">
        <w:t>.</w:t>
      </w:r>
      <w:r>
        <w:t>4</w:t>
      </w:r>
      <w:r w:rsidR="00CF5935" w:rsidRPr="00065127">
        <w:tab/>
        <w:t>Uhradením zmluvnej pokuty nezaniká nárok zmluvných strán na náhradu škody. Zodpovednosť za škodu a povinnosť na náhradu škody spôsobenú druhej zmluvnej strane sa bude riadiť a spravovať príslušnými ustanoveniami Obchodného zákonníka.</w:t>
      </w:r>
    </w:p>
    <w:p w14:paraId="1A96BD8F" w14:textId="77777777" w:rsidR="00CF5935" w:rsidRPr="00065127" w:rsidRDefault="00CF5935" w:rsidP="00CF5935">
      <w:pPr>
        <w:adjustRightInd w:val="0"/>
        <w:ind w:left="709" w:hanging="709"/>
        <w:jc w:val="both"/>
        <w:rPr>
          <w:i/>
        </w:rPr>
      </w:pPr>
    </w:p>
    <w:p w14:paraId="23F2D524" w14:textId="734DA8A1" w:rsidR="00CF5935" w:rsidRPr="00065127" w:rsidRDefault="00CF5935" w:rsidP="00CF5935">
      <w:pPr>
        <w:jc w:val="center"/>
        <w:rPr>
          <w:b/>
        </w:rPr>
      </w:pPr>
      <w:r w:rsidRPr="00065127">
        <w:rPr>
          <w:b/>
        </w:rPr>
        <w:t xml:space="preserve">Článok </w:t>
      </w:r>
      <w:r w:rsidR="00546BBB">
        <w:rPr>
          <w:b/>
        </w:rPr>
        <w:t>7</w:t>
      </w:r>
    </w:p>
    <w:p w14:paraId="35E796C7" w14:textId="77777777" w:rsidR="00CF5935" w:rsidRPr="00065127" w:rsidRDefault="00CF5935" w:rsidP="00CF5935">
      <w:pPr>
        <w:jc w:val="center"/>
        <w:rPr>
          <w:b/>
        </w:rPr>
      </w:pPr>
      <w:r w:rsidRPr="00065127">
        <w:rPr>
          <w:b/>
        </w:rPr>
        <w:t>Riešenie sporov</w:t>
      </w:r>
    </w:p>
    <w:p w14:paraId="10901BD3" w14:textId="77777777" w:rsidR="00CF5935" w:rsidRPr="00065127" w:rsidRDefault="00CF5935" w:rsidP="00CF5935">
      <w:pPr>
        <w:ind w:left="480"/>
        <w:jc w:val="both"/>
        <w:rPr>
          <w:b/>
        </w:rPr>
      </w:pPr>
    </w:p>
    <w:p w14:paraId="038824BB" w14:textId="2CB8BED4" w:rsidR="00CF5935" w:rsidRPr="00065127" w:rsidRDefault="00546BBB" w:rsidP="00CF5935">
      <w:pPr>
        <w:ind w:left="709" w:hanging="709"/>
        <w:jc w:val="both"/>
        <w:rPr>
          <w:b/>
        </w:rPr>
      </w:pPr>
      <w:r>
        <w:t>7</w:t>
      </w:r>
      <w:r w:rsidR="00CF5935" w:rsidRPr="00065127">
        <w:t>.1</w:t>
      </w:r>
      <w:r w:rsidR="00CF5935" w:rsidRPr="00065127">
        <w:tab/>
        <w:t>Ak sa vyskytnú rozpory v dokumentoch a plnení zmluvy majú prioritu:</w:t>
      </w:r>
    </w:p>
    <w:p w14:paraId="18F5BA75" w14:textId="77777777" w:rsidR="00CF5935" w:rsidRPr="00065127" w:rsidRDefault="00CF5935" w:rsidP="00CF5935">
      <w:pPr>
        <w:numPr>
          <w:ilvl w:val="2"/>
          <w:numId w:val="12"/>
        </w:numPr>
        <w:tabs>
          <w:tab w:val="clear" w:pos="720"/>
          <w:tab w:val="num" w:pos="1134"/>
        </w:tabs>
        <w:autoSpaceDE w:val="0"/>
        <w:autoSpaceDN w:val="0"/>
        <w:ind w:left="709" w:firstLine="0"/>
        <w:jc w:val="both"/>
        <w:rPr>
          <w:b/>
        </w:rPr>
      </w:pPr>
      <w:r w:rsidRPr="00065127">
        <w:t>zmluva o dielo,</w:t>
      </w:r>
    </w:p>
    <w:p w14:paraId="25FEC78A" w14:textId="77777777" w:rsidR="00CF5935" w:rsidRPr="00065127" w:rsidRDefault="00CF5935" w:rsidP="00CF5935">
      <w:pPr>
        <w:numPr>
          <w:ilvl w:val="2"/>
          <w:numId w:val="12"/>
        </w:numPr>
        <w:tabs>
          <w:tab w:val="clear" w:pos="720"/>
          <w:tab w:val="num" w:pos="1134"/>
        </w:tabs>
        <w:autoSpaceDE w:val="0"/>
        <w:autoSpaceDN w:val="0"/>
        <w:ind w:left="709" w:firstLine="0"/>
        <w:jc w:val="both"/>
      </w:pPr>
      <w:r w:rsidRPr="00065127">
        <w:t>ponuka (vrátane návrhu ceny),</w:t>
      </w:r>
    </w:p>
    <w:p w14:paraId="3A39B2FA" w14:textId="77777777" w:rsidR="00CF5935" w:rsidRPr="00065127" w:rsidRDefault="00CF5935" w:rsidP="00CF5935">
      <w:pPr>
        <w:numPr>
          <w:ilvl w:val="2"/>
          <w:numId w:val="12"/>
        </w:numPr>
        <w:tabs>
          <w:tab w:val="clear" w:pos="720"/>
          <w:tab w:val="num" w:pos="1134"/>
        </w:tabs>
        <w:autoSpaceDE w:val="0"/>
        <w:autoSpaceDN w:val="0"/>
        <w:ind w:left="709" w:firstLine="0"/>
        <w:jc w:val="both"/>
      </w:pPr>
      <w:r w:rsidRPr="00065127">
        <w:t xml:space="preserve">technické špecifikácie </w:t>
      </w:r>
    </w:p>
    <w:p w14:paraId="5294035A" w14:textId="77777777" w:rsidR="00CF5935" w:rsidRPr="00065127" w:rsidRDefault="00CF5935" w:rsidP="00CF5935">
      <w:pPr>
        <w:numPr>
          <w:ilvl w:val="2"/>
          <w:numId w:val="12"/>
        </w:numPr>
        <w:tabs>
          <w:tab w:val="clear" w:pos="720"/>
          <w:tab w:val="num" w:pos="1134"/>
        </w:tabs>
        <w:autoSpaceDE w:val="0"/>
        <w:autoSpaceDN w:val="0"/>
        <w:ind w:left="709" w:firstLine="0"/>
        <w:jc w:val="both"/>
      </w:pPr>
      <w:r w:rsidRPr="00065127">
        <w:t>všeobecné technické podmienky</w:t>
      </w:r>
    </w:p>
    <w:p w14:paraId="13516811" w14:textId="5BA628B0" w:rsidR="00CF5935" w:rsidRPr="00065127" w:rsidRDefault="00546BBB" w:rsidP="00CF5935">
      <w:pPr>
        <w:ind w:left="709" w:hanging="709"/>
        <w:jc w:val="both"/>
      </w:pPr>
      <w:r>
        <w:t>7</w:t>
      </w:r>
      <w:r w:rsidR="00CF5935" w:rsidRPr="00065127">
        <w:t>.2</w:t>
      </w:r>
      <w:r w:rsidR="00CF5935" w:rsidRPr="00065127">
        <w:tab/>
        <w:t>V prípade sporov, ktoré nebude možné riešiť dohodou zmluvných strán, požiada jedna zo zmluvných strán o rozhodnutie súd.</w:t>
      </w:r>
    </w:p>
    <w:p w14:paraId="35121BE2" w14:textId="46AF4081" w:rsidR="00CF5935" w:rsidRPr="00065127" w:rsidRDefault="00546BBB" w:rsidP="00CF5935">
      <w:pPr>
        <w:ind w:left="709" w:hanging="709"/>
        <w:jc w:val="both"/>
      </w:pPr>
      <w:r>
        <w:t>7</w:t>
      </w:r>
      <w:r w:rsidR="00CF5935" w:rsidRPr="00065127">
        <w:t>.3</w:t>
      </w:r>
      <w:r w:rsidR="00CF5935" w:rsidRPr="00065127">
        <w:tab/>
        <w:t>Spory zmluvných strán neoprávňujú zhotoviteľa zastaviť plnenie predmetu zmluvy.</w:t>
      </w:r>
    </w:p>
    <w:p w14:paraId="12C4806D" w14:textId="5EAB1F61" w:rsidR="00CF5935" w:rsidRDefault="00546BBB" w:rsidP="00CF5935">
      <w:pPr>
        <w:ind w:left="709" w:hanging="709"/>
        <w:jc w:val="both"/>
      </w:pPr>
      <w:r>
        <w:t>7</w:t>
      </w:r>
      <w:r w:rsidR="00CF5935" w:rsidRPr="00065127">
        <w:t>.4</w:t>
      </w:r>
      <w:r w:rsidR="00CF5935" w:rsidRPr="00065127">
        <w:tab/>
        <w:t>Zmluvný vzťah sa bude riadiť právnym poriadkom platným na území SR. Spory bude rozhodovať príslušný súd SR, a to v jazyku slovenskom.</w:t>
      </w:r>
    </w:p>
    <w:p w14:paraId="177F887A" w14:textId="77777777" w:rsidR="00CF5935" w:rsidRPr="00065127" w:rsidRDefault="00CF5935" w:rsidP="00CF5935">
      <w:pPr>
        <w:ind w:left="709" w:hanging="709"/>
        <w:jc w:val="both"/>
      </w:pPr>
    </w:p>
    <w:p w14:paraId="12A3709D" w14:textId="535A17C0" w:rsidR="00CF5935" w:rsidRPr="00065127" w:rsidRDefault="00CF5935" w:rsidP="00CF5935">
      <w:pPr>
        <w:jc w:val="center"/>
        <w:rPr>
          <w:b/>
        </w:rPr>
      </w:pPr>
      <w:r w:rsidRPr="00065127">
        <w:rPr>
          <w:b/>
        </w:rPr>
        <w:t xml:space="preserve">Článok </w:t>
      </w:r>
      <w:r w:rsidR="00546BBB">
        <w:rPr>
          <w:b/>
        </w:rPr>
        <w:t>8</w:t>
      </w:r>
    </w:p>
    <w:p w14:paraId="2323E4AB" w14:textId="77777777" w:rsidR="00CF5935" w:rsidRPr="00065127" w:rsidRDefault="00CF5935" w:rsidP="00CF5935">
      <w:pPr>
        <w:jc w:val="center"/>
        <w:rPr>
          <w:b/>
        </w:rPr>
      </w:pPr>
      <w:r w:rsidRPr="00065127">
        <w:rPr>
          <w:b/>
        </w:rPr>
        <w:t>Ostatné práva a povinnosti</w:t>
      </w:r>
    </w:p>
    <w:p w14:paraId="33083F5A" w14:textId="77777777" w:rsidR="00CF5935" w:rsidRPr="00065127" w:rsidRDefault="00CF5935" w:rsidP="00CF5935">
      <w:pPr>
        <w:ind w:left="480"/>
        <w:rPr>
          <w:b/>
        </w:rPr>
      </w:pPr>
    </w:p>
    <w:p w14:paraId="5E732142" w14:textId="471A076E" w:rsidR="00CF5935" w:rsidRPr="00065127" w:rsidRDefault="00546BBB" w:rsidP="00CF5935">
      <w:pPr>
        <w:ind w:left="709" w:hanging="709"/>
        <w:jc w:val="both"/>
        <w:rPr>
          <w:b/>
        </w:rPr>
      </w:pPr>
      <w:r>
        <w:lastRenderedPageBreak/>
        <w:t>8</w:t>
      </w:r>
      <w:r w:rsidR="00CF5935" w:rsidRPr="00065127">
        <w:t>.1</w:t>
      </w:r>
      <w:r w:rsidR="00CF5935" w:rsidRPr="00065127">
        <w:tab/>
        <w:t>Všetky zmluvné dokumenty sa musia vypracovať v slovenskom jazyku. Všetky hodnoty, výmery, hmotnosti budú označované v slovenskom jazyku.</w:t>
      </w:r>
    </w:p>
    <w:p w14:paraId="01CFB859" w14:textId="4F16A4BF" w:rsidR="00CF5935" w:rsidRPr="00065127" w:rsidRDefault="00546BBB" w:rsidP="00CF5935">
      <w:pPr>
        <w:ind w:left="709" w:hanging="709"/>
        <w:jc w:val="both"/>
      </w:pPr>
      <w:r>
        <w:t>8</w:t>
      </w:r>
      <w:r w:rsidR="00CF5935" w:rsidRPr="00065127">
        <w:t>.</w:t>
      </w:r>
      <w:r>
        <w:t>2</w:t>
      </w:r>
      <w:r w:rsidR="00CF5935" w:rsidRPr="00065127">
        <w:tab/>
        <w:t>Zhotoviteľ nesmie bez predchádzajúceho písomného súhlasu objednávateľa previesť záväzky zo zmluvy na tretiu osobu.</w:t>
      </w:r>
    </w:p>
    <w:p w14:paraId="18DFD9DE" w14:textId="33E70F60" w:rsidR="00CF5935" w:rsidRPr="00065127" w:rsidRDefault="00546BBB" w:rsidP="00CF5935">
      <w:pPr>
        <w:ind w:left="709" w:hanging="709"/>
        <w:jc w:val="both"/>
      </w:pPr>
      <w:r>
        <w:t>8</w:t>
      </w:r>
      <w:r w:rsidR="00CF5935" w:rsidRPr="00065127">
        <w:t>.</w:t>
      </w:r>
      <w:r>
        <w:t>3</w:t>
      </w:r>
      <w:r w:rsidR="00CF5935" w:rsidRPr="00065127">
        <w:tab/>
        <w:t>Zhotoviteľ nesmie bez predchádzajúceho písomného súhlasu objednávateľa previesť na inú osobu akékoľvek pohľadávky, ktoré mu vzniknú podľa tejto zmluvy.</w:t>
      </w:r>
    </w:p>
    <w:p w14:paraId="5EB5E195" w14:textId="25B0ED7A" w:rsidR="00CF5935" w:rsidRPr="00065127" w:rsidRDefault="00546BBB" w:rsidP="00CF5935">
      <w:pPr>
        <w:ind w:left="709" w:hanging="709"/>
        <w:jc w:val="both"/>
      </w:pPr>
      <w:r>
        <w:t>8</w:t>
      </w:r>
      <w:r w:rsidR="00CF5935" w:rsidRPr="00065127">
        <w:t>.</w:t>
      </w:r>
      <w:r>
        <w:t>4</w:t>
      </w:r>
      <w:r w:rsidR="00CF5935" w:rsidRPr="00065127">
        <w:tab/>
        <w:t>Obidve zmluvné strany sa zaväzujú zachovať mlčanlivosť o akýchkoľvek poskytnutých</w:t>
      </w:r>
      <w:r w:rsidR="00CF5935">
        <w:t xml:space="preserve"> </w:t>
      </w:r>
      <w:r w:rsidR="00CF5935" w:rsidRPr="00065127">
        <w:t>údajoch a informáciách, okrem informácií, ktoré je potrebné zverejniť podľa zákona.</w:t>
      </w:r>
    </w:p>
    <w:p w14:paraId="029BE9FF" w14:textId="634BCD56" w:rsidR="00CF5935" w:rsidRDefault="00546BBB" w:rsidP="00CF5935">
      <w:pPr>
        <w:ind w:left="709" w:hanging="709"/>
        <w:jc w:val="both"/>
      </w:pPr>
      <w:r>
        <w:t>8</w:t>
      </w:r>
      <w:r w:rsidR="00CF5935" w:rsidRPr="00065127">
        <w:t>.</w:t>
      </w:r>
      <w:r>
        <w:t>5</w:t>
      </w:r>
      <w:r w:rsidR="00CF5935" w:rsidRPr="00065127">
        <w:tab/>
        <w:t>Zhotoviteľ sa zaväzuje strpieť výkon kontroly, auditu, overovania súvisiaceho s predmetom zmluvy kedykoľvek počas platnosti a účinnosti Zmluvy. Oprávnenými osobami na výkon kontroly, auditu, overovania na mieste sú: najvyšší kontrolný úrad SR, príslušná Správa finančnej kontroly, orgán auditu, jeho spolupracujúce orgány a nimi poverené osoby.</w:t>
      </w:r>
    </w:p>
    <w:p w14:paraId="326C9F73" w14:textId="53357F3F" w:rsidR="00CF5935" w:rsidRPr="00113DAE" w:rsidRDefault="00546BBB" w:rsidP="00CF5935">
      <w:pPr>
        <w:ind w:left="709" w:hanging="709"/>
        <w:jc w:val="both"/>
        <w:rPr>
          <w:b/>
          <w:bCs/>
        </w:rPr>
      </w:pPr>
      <w:r>
        <w:rPr>
          <w:b/>
          <w:bCs/>
        </w:rPr>
        <w:t>8</w:t>
      </w:r>
      <w:r w:rsidR="00CF5935" w:rsidRPr="00113DAE">
        <w:rPr>
          <w:b/>
          <w:bCs/>
        </w:rPr>
        <w:t>.</w:t>
      </w:r>
      <w:r>
        <w:rPr>
          <w:b/>
          <w:bCs/>
        </w:rPr>
        <w:t>6</w:t>
      </w:r>
      <w:r w:rsidR="00CF5935" w:rsidRPr="00113DAE">
        <w:rPr>
          <w:b/>
          <w:bCs/>
        </w:rPr>
        <w:tab/>
        <w:t>Zhotoviteľ je povinný, na účely efektívneho plnenia projektu, v prípade ak bude potrebovať navýšiť svoje kapacity pre realizáciu danej zákazky, aby v realizačnej zmluve zamestnal na realizáciu predmetnej aktivity osoby dlhodobo nezamestnané v mieste realizácie zákazky (obec, okres, VÚC).</w:t>
      </w:r>
    </w:p>
    <w:p w14:paraId="0C2DC105" w14:textId="77777777" w:rsidR="00CF5935" w:rsidRPr="00065127" w:rsidRDefault="00CF5935" w:rsidP="00CF5935">
      <w:pPr>
        <w:jc w:val="both"/>
      </w:pPr>
    </w:p>
    <w:p w14:paraId="525296CF" w14:textId="77777777" w:rsidR="00CF5935" w:rsidRPr="00065127" w:rsidRDefault="00CF5935" w:rsidP="00CF5935">
      <w:pPr>
        <w:adjustRightInd w:val="0"/>
        <w:jc w:val="both"/>
        <w:rPr>
          <w:b/>
        </w:rPr>
      </w:pPr>
      <w:r w:rsidRPr="00065127">
        <w:rPr>
          <w:b/>
        </w:rPr>
        <w:t>Subdodávky</w:t>
      </w:r>
    </w:p>
    <w:p w14:paraId="457073AB" w14:textId="1124930A" w:rsidR="00CF5935" w:rsidRPr="00065127" w:rsidRDefault="00546BBB" w:rsidP="00CF5935">
      <w:pPr>
        <w:ind w:left="709" w:hanging="709"/>
        <w:jc w:val="both"/>
      </w:pPr>
      <w:r>
        <w:t>8</w:t>
      </w:r>
      <w:r w:rsidR="00CF5935" w:rsidRPr="00065127">
        <w:t>.</w:t>
      </w:r>
      <w:r>
        <w:t>7</w:t>
      </w:r>
      <w:r w:rsidR="00CF5935" w:rsidRPr="00065127">
        <w:tab/>
        <w:t xml:space="preserve">Zhotoviteľ je povinný uviesť údaje o všetkých známych subdodávateľoch ako aj údaje o osobách oprávnených konať za subdodávateľa v rozsahu meno, priezvisko, adresa pobytu a dátum narodenia spolu s vecným a percentuálnym podielom plnenia a uvedené údaje doplniť do Prílohy tejto Zmluvy. </w:t>
      </w:r>
    </w:p>
    <w:p w14:paraId="06123341" w14:textId="2090A1C4" w:rsidR="00CF5935" w:rsidRPr="00065127" w:rsidRDefault="00546BBB" w:rsidP="00CF5935">
      <w:pPr>
        <w:ind w:left="709" w:hanging="709"/>
        <w:jc w:val="both"/>
      </w:pPr>
      <w:r>
        <w:t>8</w:t>
      </w:r>
      <w:r w:rsidR="00CF5935" w:rsidRPr="00065127">
        <w:t>.</w:t>
      </w:r>
      <w:r>
        <w:t>8</w:t>
      </w:r>
      <w:r w:rsidR="00CF5935" w:rsidRPr="00065127">
        <w:tab/>
        <w:t xml:space="preserve">Zhotoviteľ je zároveň povinný do piatich pracovných dní odo dňa uzatvorenia zmluvy s novým  subdodávateľom predložiť Objednávateľovi aktualizované znenie Prílohy tejto Zmluvy. </w:t>
      </w:r>
    </w:p>
    <w:p w14:paraId="0344E6B6" w14:textId="0E238EF8" w:rsidR="00CF5935" w:rsidRPr="00065127" w:rsidRDefault="00CF5935" w:rsidP="00CF5935">
      <w:pPr>
        <w:jc w:val="center"/>
        <w:rPr>
          <w:b/>
        </w:rPr>
      </w:pPr>
      <w:r w:rsidRPr="00065127">
        <w:rPr>
          <w:b/>
        </w:rPr>
        <w:t xml:space="preserve">Článok </w:t>
      </w:r>
      <w:r w:rsidR="00546BBB">
        <w:rPr>
          <w:b/>
        </w:rPr>
        <w:t>9</w:t>
      </w:r>
    </w:p>
    <w:p w14:paraId="05537A09" w14:textId="77777777" w:rsidR="00CF5935" w:rsidRPr="00065127" w:rsidRDefault="00CF5935" w:rsidP="00CF5935">
      <w:pPr>
        <w:ind w:left="480"/>
        <w:jc w:val="center"/>
        <w:rPr>
          <w:b/>
        </w:rPr>
      </w:pPr>
      <w:r w:rsidRPr="00065127">
        <w:rPr>
          <w:b/>
        </w:rPr>
        <w:t>Odstúpenie od zmluvy</w:t>
      </w:r>
    </w:p>
    <w:p w14:paraId="6E7D5B4C" w14:textId="77777777" w:rsidR="00CF5935" w:rsidRPr="00065127" w:rsidRDefault="00CF5935" w:rsidP="00CF5935">
      <w:pPr>
        <w:ind w:left="480"/>
        <w:rPr>
          <w:b/>
        </w:rPr>
      </w:pPr>
    </w:p>
    <w:p w14:paraId="5A247400" w14:textId="47F3DDCE" w:rsidR="00CF5935" w:rsidRPr="00065127" w:rsidRDefault="00546BBB" w:rsidP="00CF5935">
      <w:pPr>
        <w:ind w:left="709" w:hanging="709"/>
        <w:jc w:val="both"/>
        <w:rPr>
          <w:b/>
        </w:rPr>
      </w:pPr>
      <w:r>
        <w:t>9</w:t>
      </w:r>
      <w:r w:rsidR="00CF5935" w:rsidRPr="00065127">
        <w:t>.1</w:t>
      </w:r>
      <w:r w:rsidR="00CF5935" w:rsidRPr="00065127">
        <w:tab/>
        <w:t xml:space="preserve">Od zmluvy možno odstúpiť v prípadoch, ktoré stanovuje Zmluva a § 344 a </w:t>
      </w:r>
      <w:proofErr w:type="spellStart"/>
      <w:r w:rsidR="00CF5935" w:rsidRPr="00065127">
        <w:t>násl</w:t>
      </w:r>
      <w:proofErr w:type="spellEnd"/>
      <w:r w:rsidR="00CF5935" w:rsidRPr="00065127">
        <w:t>. Obchodného zákonníka. Zhotoviteľovi prináleží náhrada iba za skutočne vykonané práce.</w:t>
      </w:r>
    </w:p>
    <w:p w14:paraId="4383093A" w14:textId="087F684D" w:rsidR="00CF5935" w:rsidRPr="00065127" w:rsidRDefault="00546BBB" w:rsidP="00CF5935">
      <w:pPr>
        <w:ind w:left="709" w:hanging="709"/>
        <w:jc w:val="both"/>
      </w:pPr>
      <w:r>
        <w:t>9</w:t>
      </w:r>
      <w:r w:rsidR="00CF5935" w:rsidRPr="00065127">
        <w:t>.2</w:t>
      </w:r>
      <w:r w:rsidR="00CF5935" w:rsidRPr="00065127">
        <w:tab/>
        <w:t>Odstúpenie od zmluvy musí byť štatutárnemu orgánu druhej zmluvnej strany oznámené písomne, a doručené doporučenou poštovou zásielkou s doručenkou do vlastných rúk.</w:t>
      </w:r>
    </w:p>
    <w:p w14:paraId="1505DF1F" w14:textId="0CFBDCF6" w:rsidR="00CF5935" w:rsidRPr="00065127" w:rsidRDefault="00546BBB" w:rsidP="00CF5935">
      <w:pPr>
        <w:ind w:left="709" w:hanging="709"/>
        <w:jc w:val="both"/>
      </w:pPr>
      <w:r>
        <w:t>9</w:t>
      </w:r>
      <w:r w:rsidR="00CF5935" w:rsidRPr="00065127">
        <w:t>.3</w:t>
      </w:r>
      <w:r w:rsidR="00CF5935" w:rsidRPr="00065127">
        <w:tab/>
        <w:t>Objednávateľ môže okrem prípadov uvedených na inom mieste tejto zmluvy odstúpiť od zmluvy v prípade, že zhotoviteľ mešká so splnením termínu vykonania diela, alebo čiastkového termínu dohodnutého v zmluve alebo jej prílohách  a ak márne uplynie dodatočne stanovená lehota na plnenie.</w:t>
      </w:r>
    </w:p>
    <w:p w14:paraId="1D4D7511" w14:textId="67BB2667" w:rsidR="00CF5935" w:rsidRPr="00065127" w:rsidRDefault="00546BBB" w:rsidP="00CF5935">
      <w:pPr>
        <w:ind w:left="709" w:hanging="709"/>
        <w:jc w:val="both"/>
      </w:pPr>
      <w:r>
        <w:t>9</w:t>
      </w:r>
      <w:r w:rsidR="00CF5935" w:rsidRPr="00065127">
        <w:t>.4</w:t>
      </w:r>
      <w:r w:rsidR="00CF5935" w:rsidRPr="00065127">
        <w:tab/>
        <w:t>Zhotoviteľ môže odstúpiť od zmluvy v prípade, ak objednávateľ neplní svoje zmluvné</w:t>
      </w:r>
      <w:r w:rsidR="00CF5935" w:rsidRPr="00065127">
        <w:br/>
        <w:t>povinnosti a tým zhotoviteľovi znemožní vykonávanie diela. Musí však vyzvať objednávateľa a určiť mu dodatočne primeranú lehotu na splnenie záväzkov vyplývajúcich zo zmluvy a písomne vyhlási, že v prípade neplnenia aj po stanovenom termíne od zmluvy odstúpi.</w:t>
      </w:r>
    </w:p>
    <w:p w14:paraId="3F90C79F" w14:textId="4064C058" w:rsidR="00CF5935" w:rsidRPr="00065127" w:rsidRDefault="00546BBB" w:rsidP="00CF5935">
      <w:pPr>
        <w:ind w:left="709" w:hanging="709"/>
        <w:jc w:val="both"/>
      </w:pPr>
      <w:r>
        <w:t>9</w:t>
      </w:r>
      <w:r w:rsidR="00CF5935" w:rsidRPr="00065127">
        <w:t>.5</w:t>
      </w:r>
      <w:r w:rsidR="00CF5935" w:rsidRPr="00065127">
        <w:tab/>
        <w:t>Stavebné práce a dodávky realizované ku dňu odstúpenia od zmluvy sa vyúčtujú podľa</w:t>
      </w:r>
      <w:r w:rsidR="00CF5935" w:rsidRPr="00065127">
        <w:br/>
        <w:t>zmluvných cien v preukázateľnom rozsahu v súlade s prílohou č. 1 tejto zmluvy.</w:t>
      </w:r>
    </w:p>
    <w:p w14:paraId="3046EC50" w14:textId="77777777" w:rsidR="00CF5935" w:rsidRPr="00065127" w:rsidRDefault="00CF5935" w:rsidP="00CF5935"/>
    <w:p w14:paraId="2BE492D4" w14:textId="7E84C1E4" w:rsidR="00CF5935" w:rsidRPr="00065127" w:rsidRDefault="00CF5935" w:rsidP="00CF5935">
      <w:pPr>
        <w:jc w:val="center"/>
        <w:rPr>
          <w:b/>
        </w:rPr>
      </w:pPr>
      <w:r w:rsidRPr="00065127">
        <w:rPr>
          <w:b/>
        </w:rPr>
        <w:t>Článok 1</w:t>
      </w:r>
      <w:r w:rsidR="00546BBB">
        <w:rPr>
          <w:b/>
        </w:rPr>
        <w:t>0</w:t>
      </w:r>
    </w:p>
    <w:p w14:paraId="7AE199B7" w14:textId="77777777" w:rsidR="00CF5935" w:rsidRPr="00065127" w:rsidRDefault="00CF5935" w:rsidP="00CF5935">
      <w:pPr>
        <w:ind w:left="480"/>
        <w:jc w:val="center"/>
        <w:rPr>
          <w:b/>
        </w:rPr>
      </w:pPr>
      <w:r w:rsidRPr="00065127">
        <w:rPr>
          <w:b/>
        </w:rPr>
        <w:t>Záverečné ustanovenia</w:t>
      </w:r>
    </w:p>
    <w:p w14:paraId="3BD3055B" w14:textId="77777777" w:rsidR="00CF5935" w:rsidRPr="00065127" w:rsidRDefault="00CF5935" w:rsidP="00CF5935">
      <w:pPr>
        <w:ind w:left="480"/>
        <w:jc w:val="center"/>
        <w:rPr>
          <w:b/>
        </w:rPr>
      </w:pPr>
    </w:p>
    <w:p w14:paraId="298141E9" w14:textId="50D2C91B" w:rsidR="00CF5935" w:rsidRPr="00065127" w:rsidRDefault="00CF5935" w:rsidP="00CF5935">
      <w:pPr>
        <w:ind w:left="709" w:hanging="709"/>
        <w:jc w:val="both"/>
        <w:rPr>
          <w:b/>
        </w:rPr>
      </w:pPr>
      <w:r w:rsidRPr="00065127">
        <w:t>1</w:t>
      </w:r>
      <w:r w:rsidR="00546BBB">
        <w:t>0</w:t>
      </w:r>
      <w:r w:rsidRPr="00065127">
        <w:t>.1</w:t>
      </w:r>
      <w:r w:rsidRPr="00065127">
        <w:tab/>
        <w:t>Všetky dokumentácie, doklady, dokumenty budú vypracované v slovenskom jazyku.</w:t>
      </w:r>
    </w:p>
    <w:p w14:paraId="5ECA56EB" w14:textId="7C096109" w:rsidR="00CF5935" w:rsidRPr="00065127" w:rsidRDefault="00CF5935" w:rsidP="00CF5935">
      <w:pPr>
        <w:ind w:left="709" w:hanging="709"/>
        <w:jc w:val="both"/>
      </w:pPr>
      <w:r w:rsidRPr="00065127">
        <w:lastRenderedPageBreak/>
        <w:t>1</w:t>
      </w:r>
      <w:r w:rsidR="00546BBB">
        <w:t>0</w:t>
      </w:r>
      <w:r w:rsidRPr="00065127">
        <w:t>.2</w:t>
      </w:r>
      <w:r w:rsidRPr="00065127">
        <w:tab/>
        <w:t>Pokiaľ v tejto zmluve nebolo dohodnuté niečo iné, vzájomné vzťahy zmluvných strán sa riadia ustanoveniami Obchodného zákonníka a subsidiárne ustanoveniami Občianskeho zákonníka a právnymi predpismi SR.</w:t>
      </w:r>
    </w:p>
    <w:p w14:paraId="137555F5" w14:textId="1607B323" w:rsidR="00CF5935" w:rsidRPr="00065127" w:rsidRDefault="00CF5935" w:rsidP="00CF5935">
      <w:pPr>
        <w:ind w:left="709" w:hanging="709"/>
        <w:jc w:val="both"/>
      </w:pPr>
      <w:r w:rsidRPr="00065127">
        <w:t>1</w:t>
      </w:r>
      <w:r w:rsidR="00546BBB">
        <w:t>0</w:t>
      </w:r>
      <w:r w:rsidRPr="00065127">
        <w:t>.3</w:t>
      </w:r>
      <w:r w:rsidRPr="00065127">
        <w:tab/>
        <w:t>Akékoľvek písomnosti podľa tejto zmluvy sa doručujú na adresu tej ktorej zmluvnej strany  písomne, štatutárnemu zástupcovi druhej zmluvnej strany  doporučenou poštovou zásielkou s doručenkou do vlastných rúk.</w:t>
      </w:r>
    </w:p>
    <w:p w14:paraId="176F50A7" w14:textId="242A6DCB" w:rsidR="00CF5935" w:rsidRPr="00065127" w:rsidRDefault="00CF5935" w:rsidP="00CF5935">
      <w:pPr>
        <w:ind w:left="709" w:hanging="709"/>
        <w:jc w:val="both"/>
      </w:pPr>
      <w:r w:rsidRPr="00065127">
        <w:t>1</w:t>
      </w:r>
      <w:r w:rsidR="00546BBB">
        <w:t>0</w:t>
      </w:r>
      <w:r w:rsidRPr="00065127">
        <w:t>.4</w:t>
      </w:r>
      <w:r w:rsidRPr="00065127">
        <w:tab/>
        <w:t>Ak sa podľa predchádzajúcich ustanovení doručovanú zásielku nepodarí riadne doručiť, považuje sa zásielka za doručenú piatym dňom od dňa odoslania zásielky.</w:t>
      </w:r>
    </w:p>
    <w:p w14:paraId="2475D66F" w14:textId="6BE2CBB6" w:rsidR="00CF5935" w:rsidRPr="00065127" w:rsidRDefault="00CF5935" w:rsidP="00CF5935">
      <w:pPr>
        <w:ind w:left="709" w:hanging="709"/>
        <w:jc w:val="both"/>
      </w:pPr>
      <w:r w:rsidRPr="00065127">
        <w:t>1</w:t>
      </w:r>
      <w:r w:rsidR="00546BBB">
        <w:t>0</w:t>
      </w:r>
      <w:r w:rsidRPr="00065127">
        <w:t>.5</w:t>
      </w:r>
      <w:r w:rsidRPr="00065127">
        <w:tab/>
        <w:t xml:space="preserve">Táto zmluva je vypracovaná v štyroch vyhotoveniach, z ktorých </w:t>
      </w:r>
      <w:r w:rsidR="006F25F9">
        <w:t xml:space="preserve">dva </w:t>
      </w:r>
      <w:r w:rsidRPr="00065127">
        <w:t>dostane objednávateľ a</w:t>
      </w:r>
      <w:r w:rsidR="006F25F9">
        <w:t xml:space="preserve"> dva </w:t>
      </w:r>
      <w:r w:rsidRPr="00065127">
        <w:t>zhotoviteľ.</w:t>
      </w:r>
    </w:p>
    <w:p w14:paraId="57B029E7" w14:textId="0BDB5A4D" w:rsidR="00CF5935" w:rsidRPr="00065127" w:rsidRDefault="00CF5935" w:rsidP="00CF5935">
      <w:pPr>
        <w:ind w:left="709" w:hanging="709"/>
        <w:jc w:val="both"/>
      </w:pPr>
      <w:r w:rsidRPr="00065127">
        <w:t>1</w:t>
      </w:r>
      <w:r w:rsidR="00546BBB">
        <w:t>0</w:t>
      </w:r>
      <w:r w:rsidRPr="00065127">
        <w:t>.6</w:t>
      </w:r>
      <w:r w:rsidRPr="00065127">
        <w:tab/>
        <w:t>Táto zmluva podlieha povinnému zverejneniu podľa zákona č. 546/2010 Z. z., ktorým sa dopĺňa zákon č. 40/1964 Zb. Občiansky zákonník v znení neskorších predpisov a ktorým sa menia a dopĺňajú niektoré zákony. Zhotoviteľ berie na vedomie povinnosť objednávateľa zverejniť túto zmluvu ako aj jednotlivé čiastkové zmluvy, objednávky a faktúry vyplývajúce z tejto zmluvy a svojim podpisom dáva súhlas na zverejnenie tejto zmluvy v plnom rozsahu na internetovej stránke .</w:t>
      </w:r>
    </w:p>
    <w:p w14:paraId="1C446AFF" w14:textId="756EC060" w:rsidR="00CF5935" w:rsidRPr="00065127" w:rsidRDefault="00CF5935" w:rsidP="00CF5935">
      <w:pPr>
        <w:adjustRightInd w:val="0"/>
        <w:ind w:left="708" w:hanging="708"/>
        <w:jc w:val="both"/>
      </w:pPr>
      <w:r w:rsidRPr="00065127">
        <w:t>1</w:t>
      </w:r>
      <w:r w:rsidR="00546BBB">
        <w:t>0</w:t>
      </w:r>
      <w:r w:rsidRPr="00065127">
        <w:t>.7</w:t>
      </w:r>
      <w:r w:rsidRPr="00065127">
        <w:tab/>
        <w:t xml:space="preserve">Zhotoviteľ je povinný strpieť výkon kontroly/auditu súvisiaceho s dodávaným tovarom, prácami a službami a to oprávnenými osobami a poskytnúť im všetku potrebnú súčinnosť. Oprávnenými osobami sú: </w:t>
      </w:r>
    </w:p>
    <w:p w14:paraId="07C97795" w14:textId="77777777" w:rsidR="00CF5935" w:rsidRPr="00065127" w:rsidRDefault="00CF5935" w:rsidP="00CF5935">
      <w:pPr>
        <w:numPr>
          <w:ilvl w:val="0"/>
          <w:numId w:val="16"/>
        </w:numPr>
        <w:autoSpaceDE w:val="0"/>
        <w:autoSpaceDN w:val="0"/>
        <w:adjustRightInd w:val="0"/>
        <w:ind w:left="1134"/>
        <w:jc w:val="both"/>
      </w:pPr>
      <w:r w:rsidRPr="00065127">
        <w:t xml:space="preserve">Poskytovateľ a ním poverené osoby, </w:t>
      </w:r>
    </w:p>
    <w:p w14:paraId="56FD326B" w14:textId="77777777" w:rsidR="00CF5935" w:rsidRPr="00065127" w:rsidRDefault="00CF5935" w:rsidP="00CF5935">
      <w:pPr>
        <w:numPr>
          <w:ilvl w:val="0"/>
          <w:numId w:val="16"/>
        </w:numPr>
        <w:autoSpaceDE w:val="0"/>
        <w:autoSpaceDN w:val="0"/>
        <w:adjustRightInd w:val="0"/>
        <w:ind w:left="1134"/>
        <w:jc w:val="both"/>
      </w:pPr>
      <w:r w:rsidRPr="00065127">
        <w:t xml:space="preserve">Útvar následnej finančnej kontroly a ním poverené osoby, </w:t>
      </w:r>
    </w:p>
    <w:p w14:paraId="4A8421EA" w14:textId="77777777" w:rsidR="00CF5935" w:rsidRPr="00065127" w:rsidRDefault="00CF5935" w:rsidP="00CF5935">
      <w:pPr>
        <w:numPr>
          <w:ilvl w:val="0"/>
          <w:numId w:val="16"/>
        </w:numPr>
        <w:autoSpaceDE w:val="0"/>
        <w:autoSpaceDN w:val="0"/>
        <w:adjustRightInd w:val="0"/>
        <w:ind w:left="1134"/>
        <w:jc w:val="both"/>
      </w:pPr>
      <w:r w:rsidRPr="00065127">
        <w:t xml:space="preserve">Najvyšší kontrolný úrad SR, príslušná Správa finančnej kontroly, Certifikačný orgán a nimi poverené osoby, </w:t>
      </w:r>
    </w:p>
    <w:p w14:paraId="4A15EF31" w14:textId="77777777" w:rsidR="00CF5935" w:rsidRPr="00065127" w:rsidRDefault="00CF5935" w:rsidP="00CF5935">
      <w:pPr>
        <w:numPr>
          <w:ilvl w:val="0"/>
          <w:numId w:val="16"/>
        </w:numPr>
        <w:autoSpaceDE w:val="0"/>
        <w:autoSpaceDN w:val="0"/>
        <w:adjustRightInd w:val="0"/>
        <w:ind w:left="1134"/>
        <w:jc w:val="both"/>
      </w:pPr>
      <w:r w:rsidRPr="00065127">
        <w:t xml:space="preserve">Orgán auditu, jeho spolupracujúce orgány a nimi poverené osoby, </w:t>
      </w:r>
    </w:p>
    <w:p w14:paraId="4685F4D4" w14:textId="38AF32F3" w:rsidR="00C80A97" w:rsidRDefault="00CF5935" w:rsidP="00CF5935">
      <w:pPr>
        <w:ind w:left="709" w:hanging="709"/>
        <w:jc w:val="both"/>
      </w:pPr>
      <w:r w:rsidRPr="00065127">
        <w:t>1</w:t>
      </w:r>
      <w:r w:rsidR="00546BBB">
        <w:t>0</w:t>
      </w:r>
      <w:r w:rsidRPr="00065127">
        <w:t>.8</w:t>
      </w:r>
      <w:r w:rsidRPr="00065127">
        <w:tab/>
        <w:t xml:space="preserve">Táto zmluva nadobúda platnosť dňom podpísania a účinnosť </w:t>
      </w:r>
      <w:r w:rsidR="00C80A97">
        <w:t xml:space="preserve">po súčasnom </w:t>
      </w:r>
      <w:r w:rsidRPr="00065127">
        <w:t xml:space="preserve">splnení </w:t>
      </w:r>
      <w:r w:rsidR="00C80A97">
        <w:t>odkladacích podmienok:</w:t>
      </w:r>
    </w:p>
    <w:p w14:paraId="1C0E548A" w14:textId="77777777" w:rsidR="00C80A97" w:rsidRDefault="00C80A97" w:rsidP="00C80A97">
      <w:pPr>
        <w:ind w:left="709" w:hanging="1"/>
        <w:jc w:val="both"/>
      </w:pPr>
      <w:r>
        <w:t>a)</w:t>
      </w:r>
      <w:r w:rsidR="00CF5935" w:rsidRPr="00065127">
        <w:t xml:space="preserve"> </w:t>
      </w:r>
      <w:r>
        <w:t>po uzatvorení platnej</w:t>
      </w:r>
      <w:r w:rsidR="00CF5935" w:rsidRPr="00065127">
        <w:t xml:space="preserve"> a účinnej zmluvy o poskytnutí dotácie medzi príslušným poskytovateľom pomoci a príjemcom pomoci, ktorým je Objednávateľ, a to na základe jeho žiadosti o poskytnutie </w:t>
      </w:r>
      <w:r w:rsidR="00CF5935">
        <w:t>nenávratného finančného príspevku v rámci implementácie stratégie miestneho rozvoja vedeného komunitou z Programu rozvoja vidieka SR 2014 - 2020</w:t>
      </w:r>
      <w:r w:rsidR="00CF5935" w:rsidRPr="00065127">
        <w:t xml:space="preserve"> predloženej v rámci výzvy </w:t>
      </w:r>
      <w:r w:rsidR="007B5F18" w:rsidRPr="007B5F18">
        <w:t>MAS_048/7.2/1</w:t>
      </w:r>
      <w:r>
        <w:t>;</w:t>
      </w:r>
    </w:p>
    <w:p w14:paraId="6CCDFEB5" w14:textId="77777777" w:rsidR="00C80A97" w:rsidRDefault="00C80A97" w:rsidP="00C80A97">
      <w:pPr>
        <w:ind w:left="709" w:hanging="1"/>
        <w:jc w:val="both"/>
      </w:pPr>
      <w:r>
        <w:t>b) po schválení p</w:t>
      </w:r>
      <w:r w:rsidRPr="00C80A97">
        <w:t>rocesu verejného obstarávania zo strany poskytovateľa NFP</w:t>
      </w:r>
      <w:r>
        <w:t>;</w:t>
      </w:r>
    </w:p>
    <w:p w14:paraId="35B15805" w14:textId="77777777" w:rsidR="00C80A97" w:rsidRPr="00D3434A" w:rsidRDefault="00C80A97" w:rsidP="00C80A97">
      <w:pPr>
        <w:ind w:left="709" w:hanging="1"/>
        <w:jc w:val="both"/>
      </w:pPr>
      <w:r>
        <w:t xml:space="preserve">c) </w:t>
      </w:r>
      <w:r w:rsidRPr="00D3434A">
        <w:rPr>
          <w:rFonts w:eastAsia="Tahoma"/>
        </w:rPr>
        <w:t xml:space="preserve">dňom nasledujúcim po dni jej zverejnenia v súlade s ustanovením § 47a ods. 1 zákona č. 40/1964 </w:t>
      </w:r>
      <w:proofErr w:type="spellStart"/>
      <w:r w:rsidRPr="00D3434A">
        <w:rPr>
          <w:rFonts w:eastAsia="Tahoma"/>
        </w:rPr>
        <w:t>Z.z</w:t>
      </w:r>
      <w:proofErr w:type="spellEnd"/>
      <w:r w:rsidRPr="00D3434A">
        <w:rPr>
          <w:rFonts w:eastAsia="Tahoma"/>
        </w:rPr>
        <w:t>. Občianskeho zákonníka</w:t>
      </w:r>
      <w:r w:rsidRPr="00D3434A">
        <w:t>.</w:t>
      </w:r>
    </w:p>
    <w:p w14:paraId="6F8A91CD" w14:textId="77777777" w:rsidR="00C80A97" w:rsidRPr="00065127" w:rsidRDefault="00C80A97" w:rsidP="00C80A97">
      <w:pPr>
        <w:ind w:left="709" w:hanging="1"/>
        <w:jc w:val="both"/>
      </w:pPr>
    </w:p>
    <w:p w14:paraId="32086B72" w14:textId="7292F18F" w:rsidR="00CF5935" w:rsidRPr="00065127" w:rsidRDefault="00CF5935" w:rsidP="00CF5935">
      <w:pPr>
        <w:jc w:val="center"/>
        <w:rPr>
          <w:b/>
        </w:rPr>
      </w:pPr>
      <w:r w:rsidRPr="00065127">
        <w:rPr>
          <w:b/>
        </w:rPr>
        <w:t>Článok 1</w:t>
      </w:r>
      <w:r w:rsidR="00546BBB">
        <w:rPr>
          <w:b/>
        </w:rPr>
        <w:t>1</w:t>
      </w:r>
    </w:p>
    <w:p w14:paraId="080EC591" w14:textId="77777777" w:rsidR="00CF5935" w:rsidRPr="00065127" w:rsidRDefault="00CF5935" w:rsidP="00CF5935">
      <w:pPr>
        <w:jc w:val="center"/>
        <w:rPr>
          <w:b/>
        </w:rPr>
      </w:pPr>
      <w:r w:rsidRPr="00065127">
        <w:rPr>
          <w:b/>
        </w:rPr>
        <w:t>Prílohy zmluvy</w:t>
      </w:r>
    </w:p>
    <w:p w14:paraId="39BDF44A" w14:textId="77777777" w:rsidR="00CF5935" w:rsidRPr="00065127" w:rsidRDefault="00CF5935" w:rsidP="00CF5935">
      <w:pPr>
        <w:jc w:val="center"/>
        <w:rPr>
          <w:b/>
          <w:i/>
        </w:rPr>
      </w:pPr>
    </w:p>
    <w:p w14:paraId="47517F98" w14:textId="7429B7BA" w:rsidR="00CF5935" w:rsidRPr="00065127" w:rsidRDefault="00546BBB" w:rsidP="00CF5935">
      <w:pPr>
        <w:jc w:val="both"/>
      </w:pPr>
      <w:r>
        <w:t>11</w:t>
      </w:r>
      <w:r w:rsidR="00CF5935" w:rsidRPr="00065127">
        <w:t xml:space="preserve">.1 </w:t>
      </w:r>
      <w:r w:rsidR="00CF5935" w:rsidRPr="00065127">
        <w:tab/>
        <w:t>Prílohy, ktoré tvoria nedeliteľnú súčasť tejto zmluvy sú :</w:t>
      </w:r>
    </w:p>
    <w:p w14:paraId="1C98B35A" w14:textId="77777777" w:rsidR="00CF5935" w:rsidRPr="00065127" w:rsidRDefault="00CF5935" w:rsidP="00CF5935">
      <w:pPr>
        <w:widowControl w:val="0"/>
        <w:numPr>
          <w:ilvl w:val="0"/>
          <w:numId w:val="4"/>
        </w:numPr>
        <w:autoSpaceDE w:val="0"/>
        <w:autoSpaceDN w:val="0"/>
        <w:adjustRightInd w:val="0"/>
        <w:ind w:left="284" w:hanging="284"/>
        <w:jc w:val="both"/>
      </w:pPr>
      <w:r w:rsidRPr="00065127">
        <w:t xml:space="preserve">Príloha č. 1 – </w:t>
      </w:r>
      <w:proofErr w:type="spellStart"/>
      <w:r w:rsidRPr="00065127">
        <w:t>Položkový</w:t>
      </w:r>
      <w:proofErr w:type="spellEnd"/>
      <w:r w:rsidRPr="00065127">
        <w:t xml:space="preserve"> rozpočet </w:t>
      </w:r>
    </w:p>
    <w:p w14:paraId="292541F6" w14:textId="77777777" w:rsidR="00CF5935" w:rsidRPr="00065127" w:rsidRDefault="00CF5935" w:rsidP="00CF5935">
      <w:pPr>
        <w:adjustRightInd w:val="0"/>
        <w:ind w:left="284"/>
      </w:pPr>
    </w:p>
    <w:p w14:paraId="15605209" w14:textId="77777777" w:rsidR="00CF5935" w:rsidRPr="00065127" w:rsidRDefault="007B5F18" w:rsidP="00CF5935">
      <w:r>
        <w:t>Mankovce</w:t>
      </w:r>
      <w:r w:rsidR="00CF5935" w:rsidRPr="00065127">
        <w:t>,</w:t>
      </w:r>
      <w:r w:rsidR="00CF5935">
        <w:t xml:space="preserve"> </w:t>
      </w:r>
      <w:r w:rsidR="00CF5935" w:rsidRPr="00065127">
        <w:t>dňa :</w:t>
      </w:r>
      <w:r w:rsidR="00CF5935" w:rsidRPr="00065127">
        <w:tab/>
      </w:r>
      <w:r w:rsidR="00CF5935" w:rsidRPr="00065127">
        <w:tab/>
        <w:t xml:space="preserve">                                   V ....................... dňa ..........</w:t>
      </w:r>
    </w:p>
    <w:p w14:paraId="2B37EAAE" w14:textId="77777777" w:rsidR="00CF5935" w:rsidRPr="00065127" w:rsidRDefault="00CF5935" w:rsidP="00CF5935"/>
    <w:p w14:paraId="1B32CCA9" w14:textId="77777777" w:rsidR="00CF5935" w:rsidRPr="00065127" w:rsidRDefault="00CF5935" w:rsidP="00CF5935">
      <w:r w:rsidRPr="00065127">
        <w:t>Za objednávateľa :</w:t>
      </w:r>
      <w:r w:rsidRPr="00065127">
        <w:tab/>
      </w:r>
      <w:r w:rsidRPr="00065127">
        <w:tab/>
      </w:r>
      <w:r w:rsidRPr="00065127">
        <w:tab/>
      </w:r>
      <w:r w:rsidRPr="00065127">
        <w:tab/>
      </w:r>
      <w:r w:rsidRPr="00065127">
        <w:tab/>
        <w:t>Za zhotoviteľa :</w:t>
      </w:r>
      <w:r w:rsidRPr="00065127">
        <w:tab/>
      </w:r>
    </w:p>
    <w:p w14:paraId="06E232C2" w14:textId="77777777" w:rsidR="00CF5935" w:rsidRPr="00065127" w:rsidRDefault="00CF5935" w:rsidP="00CF5935">
      <w:pPr>
        <w:spacing w:line="220" w:lineRule="exact"/>
      </w:pPr>
      <w:r w:rsidRPr="00065127">
        <w:tab/>
      </w:r>
      <w:r w:rsidRPr="00065127">
        <w:tab/>
      </w:r>
      <w:r w:rsidRPr="00065127">
        <w:tab/>
      </w:r>
      <w:r w:rsidRPr="00065127">
        <w:tab/>
      </w:r>
      <w:r w:rsidRPr="00065127">
        <w:tab/>
      </w:r>
    </w:p>
    <w:p w14:paraId="2EC1FB45" w14:textId="77777777" w:rsidR="00CF5935" w:rsidRPr="00065127" w:rsidRDefault="00CF5935" w:rsidP="00CF5935">
      <w:pPr>
        <w:spacing w:line="200" w:lineRule="exact"/>
      </w:pPr>
    </w:p>
    <w:p w14:paraId="62D141C8" w14:textId="77777777" w:rsidR="00CF5935" w:rsidRPr="00065127" w:rsidRDefault="00CF5935" w:rsidP="00CF5935">
      <w:pPr>
        <w:spacing w:line="200" w:lineRule="exact"/>
      </w:pPr>
    </w:p>
    <w:p w14:paraId="10D58CF2" w14:textId="77777777" w:rsidR="00CF5935" w:rsidRPr="00065127" w:rsidRDefault="00CF5935" w:rsidP="00CF5935">
      <w:pPr>
        <w:spacing w:line="200" w:lineRule="exact"/>
      </w:pPr>
    </w:p>
    <w:p w14:paraId="6B8CD9FB" w14:textId="77777777" w:rsidR="00CF5935" w:rsidRPr="00065127" w:rsidRDefault="00CF5935" w:rsidP="00CF5935">
      <w:pPr>
        <w:spacing w:line="200" w:lineRule="exact"/>
      </w:pPr>
    </w:p>
    <w:p w14:paraId="1593699F" w14:textId="77777777" w:rsidR="00CF5935" w:rsidRPr="00065127" w:rsidRDefault="00CF5935" w:rsidP="00CF5935">
      <w:pPr>
        <w:spacing w:line="200" w:lineRule="exact"/>
      </w:pPr>
      <w:r w:rsidRPr="00065127">
        <w:t>...................................................................</w:t>
      </w:r>
      <w:r w:rsidRPr="00065127">
        <w:tab/>
      </w:r>
      <w:r w:rsidRPr="00065127">
        <w:tab/>
        <w:t>...............................................................</w:t>
      </w:r>
    </w:p>
    <w:p w14:paraId="5347C0EB" w14:textId="77777777" w:rsidR="00967451" w:rsidRPr="007863F5" w:rsidRDefault="007B5F18" w:rsidP="0060476F">
      <w:pPr>
        <w:rPr>
          <w:rFonts w:eastAsia="Times New Roman"/>
          <w:b/>
        </w:rPr>
      </w:pPr>
      <w:r>
        <w:t>Milan Vrábel</w:t>
      </w:r>
      <w:r w:rsidR="00CF5935" w:rsidRPr="00B660CC">
        <w:t>, starosta obce</w:t>
      </w:r>
      <w:r w:rsidR="00CF5935" w:rsidRPr="00065127">
        <w:tab/>
      </w:r>
      <w:r w:rsidR="00CF5935" w:rsidRPr="00065127">
        <w:tab/>
      </w:r>
      <w:r w:rsidR="00F15EE3">
        <w:tab/>
      </w:r>
      <w:r w:rsidR="00F15EE3">
        <w:tab/>
      </w:r>
      <w:r w:rsidR="00CF5935" w:rsidRPr="00065127">
        <w:t>meno, priezvisko, titul, funkcia</w:t>
      </w:r>
    </w:p>
    <w:sectPr w:rsidR="00967451" w:rsidRPr="007863F5" w:rsidSect="00F15EE3">
      <w:headerReference w:type="default" r:id="rId8"/>
      <w:footerReference w:type="default" r:id="rId9"/>
      <w:pgSz w:w="11900" w:h="16840"/>
      <w:pgMar w:top="1320" w:right="1280" w:bottom="993" w:left="1320" w:header="426" w:footer="5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AE32D" w14:textId="77777777" w:rsidR="00F116FE" w:rsidRDefault="00F116FE" w:rsidP="00C11EB8">
      <w:r>
        <w:separator/>
      </w:r>
    </w:p>
  </w:endnote>
  <w:endnote w:type="continuationSeparator" w:id="0">
    <w:p w14:paraId="5A0FD779" w14:textId="77777777" w:rsidR="00F116FE" w:rsidRDefault="00F116FE" w:rsidP="00C11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4571775"/>
      <w:docPartObj>
        <w:docPartGallery w:val="Page Numbers (Bottom of Page)"/>
        <w:docPartUnique/>
      </w:docPartObj>
    </w:sdtPr>
    <w:sdtEndPr/>
    <w:sdtContent>
      <w:p w14:paraId="62AC2BAE" w14:textId="77777777" w:rsidR="00CF51BD" w:rsidRDefault="00CF51BD">
        <w:pPr>
          <w:pStyle w:val="Pt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27ED0" w14:textId="77777777" w:rsidR="00F116FE" w:rsidRDefault="00F116FE" w:rsidP="00C11EB8">
      <w:r>
        <w:separator/>
      </w:r>
    </w:p>
  </w:footnote>
  <w:footnote w:type="continuationSeparator" w:id="0">
    <w:p w14:paraId="4111DBD3" w14:textId="77777777" w:rsidR="00F116FE" w:rsidRDefault="00F116FE" w:rsidP="00C11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7A628" w14:textId="77777777" w:rsidR="00CF51BD" w:rsidRPr="0060476F" w:rsidRDefault="00CF51BD" w:rsidP="00C80A97">
    <w:pPr>
      <w:pStyle w:val="Hlavika"/>
      <w:tabs>
        <w:tab w:val="clear" w:pos="4536"/>
        <w:tab w:val="center" w:pos="1276"/>
        <w:tab w:val="left" w:pos="8221"/>
      </w:tabs>
      <w:ind w:left="851"/>
      <w:jc w:val="center"/>
      <w:rPr>
        <w:rFonts w:ascii="Times New Roman" w:eastAsia="Calibri" w:hAnsi="Times New Roman" w:cs="Times New Roman"/>
        <w:b/>
        <w:i/>
        <w:sz w:val="40"/>
        <w:szCs w:val="48"/>
        <w:lang w:eastAsia="sk-SK"/>
      </w:rPr>
    </w:pPr>
    <w:r w:rsidRPr="0060476F">
      <w:rPr>
        <w:noProof/>
        <w:sz w:val="18"/>
        <w:szCs w:val="18"/>
      </w:rPr>
      <w:drawing>
        <wp:anchor distT="0" distB="0" distL="114300" distR="114300" simplePos="0" relativeHeight="251659264" behindDoc="0" locked="0" layoutInCell="1" allowOverlap="1" wp14:anchorId="384BB224" wp14:editId="4AFDD356">
          <wp:simplePos x="0" y="0"/>
          <wp:positionH relativeFrom="column">
            <wp:posOffset>66675</wp:posOffset>
          </wp:positionH>
          <wp:positionV relativeFrom="paragraph">
            <wp:posOffset>-146685</wp:posOffset>
          </wp:positionV>
          <wp:extent cx="571500" cy="654389"/>
          <wp:effectExtent l="0" t="0" r="0" b="0"/>
          <wp:wrapNone/>
          <wp:docPr id="2" name="Obrázok 2" descr="C:\Users\bakieho\Desktop\MED-IM, s.r.o\Bibotour, s.r.o\sk-zm-mankovce-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kieho\Desktop\MED-IM, s.r.o\Bibotour, s.r.o\sk-zm-mankovce-coa.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677" cy="6603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476F">
      <w:rPr>
        <w:rFonts w:ascii="Times New Roman" w:eastAsia="Calibri" w:hAnsi="Times New Roman" w:cs="Times New Roman"/>
        <w:b/>
        <w:i/>
        <w:sz w:val="40"/>
        <w:szCs w:val="48"/>
        <w:lang w:eastAsia="sk-SK"/>
      </w:rPr>
      <w:t>Obec Mankovce</w:t>
    </w:r>
  </w:p>
  <w:p w14:paraId="509E1356" w14:textId="77777777" w:rsidR="00CF51BD" w:rsidRPr="0060476F" w:rsidRDefault="00CF51BD" w:rsidP="00C80A97">
    <w:pPr>
      <w:pStyle w:val="Hlavika"/>
      <w:tabs>
        <w:tab w:val="clear" w:pos="4536"/>
        <w:tab w:val="center" w:pos="1276"/>
        <w:tab w:val="left" w:pos="8221"/>
      </w:tabs>
      <w:ind w:left="851"/>
      <w:jc w:val="center"/>
      <w:rPr>
        <w:rFonts w:ascii="Times New Roman" w:eastAsia="Calibri" w:hAnsi="Times New Roman" w:cs="Times New Roman"/>
        <w:b/>
        <w:i/>
        <w:sz w:val="40"/>
        <w:szCs w:val="48"/>
        <w:lang w:eastAsia="sk-SK"/>
      </w:rPr>
    </w:pPr>
    <w:r w:rsidRPr="0060476F">
      <w:rPr>
        <w:rFonts w:ascii="Times New Roman" w:eastAsia="Calibri" w:hAnsi="Times New Roman" w:cs="Times New Roman"/>
        <w:b/>
        <w:i/>
        <w:sz w:val="40"/>
        <w:szCs w:val="48"/>
        <w:lang w:eastAsia="sk-SK"/>
      </w:rPr>
      <w:t>Mankovce 101, 951 91 Mankovce</w:t>
    </w:r>
  </w:p>
  <w:p w14:paraId="5B58BD08" w14:textId="77777777" w:rsidR="00CF51BD" w:rsidRPr="00C80A97" w:rsidRDefault="00CF51BD" w:rsidP="00C80A97">
    <w:pPr>
      <w:pStyle w:val="Hlavika"/>
      <w:pBdr>
        <w:bottom w:val="single" w:sz="4" w:space="1" w:color="auto"/>
      </w:pBdr>
      <w:tabs>
        <w:tab w:val="clear" w:pos="4536"/>
        <w:tab w:val="center" w:pos="0"/>
        <w:tab w:val="left" w:pos="8221"/>
      </w:tabs>
      <w:jc w:val="center"/>
      <w:rPr>
        <w:rFonts w:ascii="Times New Roman" w:eastAsia="Calibri" w:hAnsi="Times New Roman" w:cs="Times New Roman"/>
        <w:b/>
        <w:i/>
        <w:sz w:val="8"/>
        <w:szCs w:val="16"/>
        <w:lang w:eastAsia="sk-SK"/>
      </w:rPr>
    </w:pPr>
  </w:p>
  <w:p w14:paraId="7658C03B" w14:textId="77777777" w:rsidR="00CF51BD" w:rsidRDefault="00CF51B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 w15:restartNumberingAfterBreak="0">
    <w:nsid w:val="0000001D"/>
    <w:multiLevelType w:val="multilevel"/>
    <w:tmpl w:val="258A9948"/>
    <w:name w:val="WW8Num28"/>
    <w:lvl w:ilvl="0">
      <w:start w:val="1"/>
      <w:numFmt w:val="decimal"/>
      <w:lvlText w:val="%1)"/>
      <w:lvlJc w:val="left"/>
      <w:pPr>
        <w:tabs>
          <w:tab w:val="num" w:pos="0"/>
        </w:tabs>
        <w:ind w:left="720" w:hanging="360"/>
      </w:pPr>
      <w:rPr>
        <w:rFonts w:asciiTheme="minorHAnsi" w:eastAsia="Times New Roman" w:hAnsiTheme="minorHAnsi" w:cstheme="minorHAns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405"/>
    <w:multiLevelType w:val="multilevel"/>
    <w:tmpl w:val="00000888"/>
    <w:lvl w:ilvl="0">
      <w:start w:val="1"/>
      <w:numFmt w:val="lowerLetter"/>
      <w:lvlText w:val="%1)"/>
      <w:lvlJc w:val="left"/>
      <w:pPr>
        <w:ind w:left="142" w:hanging="284"/>
      </w:pPr>
      <w:rPr>
        <w:rFonts w:ascii="Times New Roman" w:hAnsi="Times New Roman" w:cs="Times New Roman"/>
        <w:b w:val="0"/>
        <w:bCs w:val="0"/>
        <w:spacing w:val="-23"/>
        <w:w w:val="99"/>
        <w:sz w:val="24"/>
        <w:szCs w:val="24"/>
      </w:rPr>
    </w:lvl>
    <w:lvl w:ilvl="1">
      <w:numFmt w:val="bullet"/>
      <w:lvlText w:val="•"/>
      <w:lvlJc w:val="left"/>
      <w:pPr>
        <w:ind w:left="1058" w:hanging="284"/>
      </w:pPr>
    </w:lvl>
    <w:lvl w:ilvl="2">
      <w:numFmt w:val="bullet"/>
      <w:lvlText w:val="•"/>
      <w:lvlJc w:val="left"/>
      <w:pPr>
        <w:ind w:left="1977" w:hanging="284"/>
      </w:pPr>
    </w:lvl>
    <w:lvl w:ilvl="3">
      <w:numFmt w:val="bullet"/>
      <w:lvlText w:val="•"/>
      <w:lvlJc w:val="left"/>
      <w:pPr>
        <w:ind w:left="2895" w:hanging="284"/>
      </w:pPr>
    </w:lvl>
    <w:lvl w:ilvl="4">
      <w:numFmt w:val="bullet"/>
      <w:lvlText w:val="•"/>
      <w:lvlJc w:val="left"/>
      <w:pPr>
        <w:ind w:left="3814" w:hanging="284"/>
      </w:pPr>
    </w:lvl>
    <w:lvl w:ilvl="5">
      <w:numFmt w:val="bullet"/>
      <w:lvlText w:val="•"/>
      <w:lvlJc w:val="left"/>
      <w:pPr>
        <w:ind w:left="4733" w:hanging="284"/>
      </w:pPr>
    </w:lvl>
    <w:lvl w:ilvl="6">
      <w:numFmt w:val="bullet"/>
      <w:lvlText w:val="•"/>
      <w:lvlJc w:val="left"/>
      <w:pPr>
        <w:ind w:left="5651" w:hanging="284"/>
      </w:pPr>
    </w:lvl>
    <w:lvl w:ilvl="7">
      <w:numFmt w:val="bullet"/>
      <w:lvlText w:val="•"/>
      <w:lvlJc w:val="left"/>
      <w:pPr>
        <w:ind w:left="6570" w:hanging="284"/>
      </w:pPr>
    </w:lvl>
    <w:lvl w:ilvl="8">
      <w:numFmt w:val="bullet"/>
      <w:lvlText w:val="•"/>
      <w:lvlJc w:val="left"/>
      <w:pPr>
        <w:ind w:left="7489" w:hanging="284"/>
      </w:pPr>
    </w:lvl>
  </w:abstractNum>
  <w:abstractNum w:abstractNumId="4" w15:restartNumberingAfterBreak="0">
    <w:nsid w:val="00000406"/>
    <w:multiLevelType w:val="multilevel"/>
    <w:tmpl w:val="00000889"/>
    <w:lvl w:ilvl="0">
      <w:start w:val="1"/>
      <w:numFmt w:val="decimal"/>
      <w:lvlText w:val="%1."/>
      <w:lvlJc w:val="left"/>
      <w:pPr>
        <w:ind w:left="502" w:hanging="284"/>
      </w:pPr>
      <w:rPr>
        <w:rFonts w:ascii="Times New Roman" w:hAnsi="Times New Roman" w:cs="Times New Roman"/>
        <w:b w:val="0"/>
        <w:bCs w:val="0"/>
        <w:spacing w:val="-17"/>
        <w:w w:val="99"/>
        <w:sz w:val="24"/>
        <w:szCs w:val="24"/>
      </w:rPr>
    </w:lvl>
    <w:lvl w:ilvl="1">
      <w:start w:val="1"/>
      <w:numFmt w:val="decimal"/>
      <w:lvlText w:val="%2."/>
      <w:lvlJc w:val="left"/>
      <w:pPr>
        <w:ind w:left="502" w:hanging="327"/>
      </w:pPr>
      <w:rPr>
        <w:rFonts w:ascii="Times New Roman" w:hAnsi="Times New Roman" w:cs="Times New Roman"/>
        <w:b w:val="0"/>
        <w:bCs w:val="0"/>
        <w:spacing w:val="-2"/>
        <w:w w:val="100"/>
        <w:sz w:val="24"/>
        <w:szCs w:val="24"/>
      </w:rPr>
    </w:lvl>
    <w:lvl w:ilvl="2">
      <w:numFmt w:val="bullet"/>
      <w:lvlText w:val="•"/>
      <w:lvlJc w:val="left"/>
      <w:pPr>
        <w:ind w:left="2337" w:hanging="327"/>
      </w:pPr>
    </w:lvl>
    <w:lvl w:ilvl="3">
      <w:numFmt w:val="bullet"/>
      <w:lvlText w:val="•"/>
      <w:lvlJc w:val="left"/>
      <w:pPr>
        <w:ind w:left="3255" w:hanging="327"/>
      </w:pPr>
    </w:lvl>
    <w:lvl w:ilvl="4">
      <w:numFmt w:val="bullet"/>
      <w:lvlText w:val="•"/>
      <w:lvlJc w:val="left"/>
      <w:pPr>
        <w:ind w:left="4174" w:hanging="327"/>
      </w:pPr>
    </w:lvl>
    <w:lvl w:ilvl="5">
      <w:numFmt w:val="bullet"/>
      <w:lvlText w:val="•"/>
      <w:lvlJc w:val="left"/>
      <w:pPr>
        <w:ind w:left="5093" w:hanging="327"/>
      </w:pPr>
    </w:lvl>
    <w:lvl w:ilvl="6">
      <w:numFmt w:val="bullet"/>
      <w:lvlText w:val="•"/>
      <w:lvlJc w:val="left"/>
      <w:pPr>
        <w:ind w:left="6011" w:hanging="327"/>
      </w:pPr>
    </w:lvl>
    <w:lvl w:ilvl="7">
      <w:numFmt w:val="bullet"/>
      <w:lvlText w:val="•"/>
      <w:lvlJc w:val="left"/>
      <w:pPr>
        <w:ind w:left="6930" w:hanging="327"/>
      </w:pPr>
    </w:lvl>
    <w:lvl w:ilvl="8">
      <w:numFmt w:val="bullet"/>
      <w:lvlText w:val="•"/>
      <w:lvlJc w:val="left"/>
      <w:pPr>
        <w:ind w:left="7849" w:hanging="327"/>
      </w:pPr>
    </w:lvl>
  </w:abstractNum>
  <w:abstractNum w:abstractNumId="5" w15:restartNumberingAfterBreak="0">
    <w:nsid w:val="00000408"/>
    <w:multiLevelType w:val="multilevel"/>
    <w:tmpl w:val="0000088B"/>
    <w:lvl w:ilvl="0">
      <w:start w:val="1"/>
      <w:numFmt w:val="lowerLetter"/>
      <w:lvlText w:val="%1)"/>
      <w:lvlJc w:val="left"/>
      <w:pPr>
        <w:ind w:left="502" w:hanging="284"/>
      </w:pPr>
      <w:rPr>
        <w:rFonts w:ascii="Times New Roman" w:hAnsi="Times New Roman" w:cs="Times New Roman"/>
        <w:b w:val="0"/>
        <w:bCs w:val="0"/>
        <w:spacing w:val="-23"/>
        <w:w w:val="99"/>
        <w:sz w:val="24"/>
        <w:szCs w:val="24"/>
      </w:rPr>
    </w:lvl>
    <w:lvl w:ilvl="1">
      <w:numFmt w:val="bullet"/>
      <w:lvlText w:val=""/>
      <w:lvlJc w:val="left"/>
      <w:pPr>
        <w:ind w:left="926" w:hanging="204"/>
      </w:pPr>
      <w:rPr>
        <w:rFonts w:ascii="Symbol" w:hAnsi="Symbol"/>
        <w:b w:val="0"/>
        <w:w w:val="100"/>
        <w:sz w:val="24"/>
      </w:rPr>
    </w:lvl>
    <w:lvl w:ilvl="2">
      <w:numFmt w:val="bullet"/>
      <w:lvlText w:val="•"/>
      <w:lvlJc w:val="left"/>
      <w:pPr>
        <w:ind w:left="1894" w:hanging="204"/>
      </w:pPr>
    </w:lvl>
    <w:lvl w:ilvl="3">
      <w:numFmt w:val="bullet"/>
      <w:lvlText w:val="•"/>
      <w:lvlJc w:val="left"/>
      <w:pPr>
        <w:ind w:left="2868" w:hanging="204"/>
      </w:pPr>
    </w:lvl>
    <w:lvl w:ilvl="4">
      <w:numFmt w:val="bullet"/>
      <w:lvlText w:val="•"/>
      <w:lvlJc w:val="left"/>
      <w:pPr>
        <w:ind w:left="3842" w:hanging="204"/>
      </w:pPr>
    </w:lvl>
    <w:lvl w:ilvl="5">
      <w:numFmt w:val="bullet"/>
      <w:lvlText w:val="•"/>
      <w:lvlJc w:val="left"/>
      <w:pPr>
        <w:ind w:left="4816" w:hanging="204"/>
      </w:pPr>
    </w:lvl>
    <w:lvl w:ilvl="6">
      <w:numFmt w:val="bullet"/>
      <w:lvlText w:val="•"/>
      <w:lvlJc w:val="left"/>
      <w:pPr>
        <w:ind w:left="5790" w:hanging="204"/>
      </w:pPr>
    </w:lvl>
    <w:lvl w:ilvl="7">
      <w:numFmt w:val="bullet"/>
      <w:lvlText w:val="•"/>
      <w:lvlJc w:val="left"/>
      <w:pPr>
        <w:ind w:left="6764" w:hanging="204"/>
      </w:pPr>
    </w:lvl>
    <w:lvl w:ilvl="8">
      <w:numFmt w:val="bullet"/>
      <w:lvlText w:val="•"/>
      <w:lvlJc w:val="left"/>
      <w:pPr>
        <w:ind w:left="7738" w:hanging="204"/>
      </w:pPr>
    </w:lvl>
  </w:abstractNum>
  <w:abstractNum w:abstractNumId="6" w15:restartNumberingAfterBreak="0">
    <w:nsid w:val="00000409"/>
    <w:multiLevelType w:val="multilevel"/>
    <w:tmpl w:val="0000088C"/>
    <w:lvl w:ilvl="0">
      <w:start w:val="1"/>
      <w:numFmt w:val="lowerLetter"/>
      <w:lvlText w:val="%1)"/>
      <w:lvlJc w:val="left"/>
      <w:pPr>
        <w:ind w:left="502" w:hanging="284"/>
      </w:pPr>
      <w:rPr>
        <w:rFonts w:ascii="Times New Roman" w:hAnsi="Times New Roman" w:cs="Times New Roman"/>
        <w:b w:val="0"/>
        <w:bCs w:val="0"/>
        <w:spacing w:val="-23"/>
        <w:w w:val="99"/>
        <w:sz w:val="24"/>
        <w:szCs w:val="24"/>
      </w:rPr>
    </w:lvl>
    <w:lvl w:ilvl="1">
      <w:numFmt w:val="bullet"/>
      <w:lvlText w:val="•"/>
      <w:lvlJc w:val="left"/>
      <w:pPr>
        <w:ind w:left="1418" w:hanging="284"/>
      </w:pPr>
    </w:lvl>
    <w:lvl w:ilvl="2">
      <w:numFmt w:val="bullet"/>
      <w:lvlText w:val="•"/>
      <w:lvlJc w:val="left"/>
      <w:pPr>
        <w:ind w:left="2337" w:hanging="284"/>
      </w:pPr>
    </w:lvl>
    <w:lvl w:ilvl="3">
      <w:numFmt w:val="bullet"/>
      <w:lvlText w:val="•"/>
      <w:lvlJc w:val="left"/>
      <w:pPr>
        <w:ind w:left="3255" w:hanging="284"/>
      </w:pPr>
    </w:lvl>
    <w:lvl w:ilvl="4">
      <w:numFmt w:val="bullet"/>
      <w:lvlText w:val="•"/>
      <w:lvlJc w:val="left"/>
      <w:pPr>
        <w:ind w:left="4174" w:hanging="284"/>
      </w:pPr>
    </w:lvl>
    <w:lvl w:ilvl="5">
      <w:numFmt w:val="bullet"/>
      <w:lvlText w:val="•"/>
      <w:lvlJc w:val="left"/>
      <w:pPr>
        <w:ind w:left="5093" w:hanging="284"/>
      </w:pPr>
    </w:lvl>
    <w:lvl w:ilvl="6">
      <w:numFmt w:val="bullet"/>
      <w:lvlText w:val="•"/>
      <w:lvlJc w:val="left"/>
      <w:pPr>
        <w:ind w:left="6011" w:hanging="284"/>
      </w:pPr>
    </w:lvl>
    <w:lvl w:ilvl="7">
      <w:numFmt w:val="bullet"/>
      <w:lvlText w:val="•"/>
      <w:lvlJc w:val="left"/>
      <w:pPr>
        <w:ind w:left="6930" w:hanging="284"/>
      </w:pPr>
    </w:lvl>
    <w:lvl w:ilvl="8">
      <w:numFmt w:val="bullet"/>
      <w:lvlText w:val="•"/>
      <w:lvlJc w:val="left"/>
      <w:pPr>
        <w:ind w:left="7849" w:hanging="284"/>
      </w:pPr>
    </w:lvl>
  </w:abstractNum>
  <w:abstractNum w:abstractNumId="7" w15:restartNumberingAfterBreak="0">
    <w:nsid w:val="0000041E"/>
    <w:multiLevelType w:val="multilevel"/>
    <w:tmpl w:val="000008A1"/>
    <w:lvl w:ilvl="0">
      <w:numFmt w:val="bullet"/>
      <w:lvlText w:val="-"/>
      <w:lvlJc w:val="left"/>
      <w:pPr>
        <w:ind w:left="502" w:hanging="284"/>
      </w:pPr>
      <w:rPr>
        <w:rFonts w:ascii="Arial" w:hAnsi="Arial"/>
        <w:b w:val="0"/>
        <w:spacing w:val="-30"/>
        <w:w w:val="99"/>
        <w:sz w:val="24"/>
      </w:rPr>
    </w:lvl>
    <w:lvl w:ilvl="1">
      <w:numFmt w:val="bullet"/>
      <w:lvlText w:val="•"/>
      <w:lvlJc w:val="left"/>
      <w:pPr>
        <w:ind w:left="1418" w:hanging="284"/>
      </w:pPr>
    </w:lvl>
    <w:lvl w:ilvl="2">
      <w:numFmt w:val="bullet"/>
      <w:lvlText w:val="•"/>
      <w:lvlJc w:val="left"/>
      <w:pPr>
        <w:ind w:left="2337" w:hanging="284"/>
      </w:pPr>
    </w:lvl>
    <w:lvl w:ilvl="3">
      <w:numFmt w:val="bullet"/>
      <w:lvlText w:val="•"/>
      <w:lvlJc w:val="left"/>
      <w:pPr>
        <w:ind w:left="3255" w:hanging="284"/>
      </w:pPr>
    </w:lvl>
    <w:lvl w:ilvl="4">
      <w:numFmt w:val="bullet"/>
      <w:lvlText w:val="•"/>
      <w:lvlJc w:val="left"/>
      <w:pPr>
        <w:ind w:left="4174" w:hanging="284"/>
      </w:pPr>
    </w:lvl>
    <w:lvl w:ilvl="5">
      <w:numFmt w:val="bullet"/>
      <w:lvlText w:val="•"/>
      <w:lvlJc w:val="left"/>
      <w:pPr>
        <w:ind w:left="5093" w:hanging="284"/>
      </w:pPr>
    </w:lvl>
    <w:lvl w:ilvl="6">
      <w:numFmt w:val="bullet"/>
      <w:lvlText w:val="•"/>
      <w:lvlJc w:val="left"/>
      <w:pPr>
        <w:ind w:left="6011" w:hanging="284"/>
      </w:pPr>
    </w:lvl>
    <w:lvl w:ilvl="7">
      <w:numFmt w:val="bullet"/>
      <w:lvlText w:val="•"/>
      <w:lvlJc w:val="left"/>
      <w:pPr>
        <w:ind w:left="6930" w:hanging="284"/>
      </w:pPr>
    </w:lvl>
    <w:lvl w:ilvl="8">
      <w:numFmt w:val="bullet"/>
      <w:lvlText w:val="•"/>
      <w:lvlJc w:val="left"/>
      <w:pPr>
        <w:ind w:left="7849" w:hanging="284"/>
      </w:pPr>
    </w:lvl>
  </w:abstractNum>
  <w:abstractNum w:abstractNumId="8" w15:restartNumberingAfterBreak="0">
    <w:nsid w:val="077A7FA7"/>
    <w:multiLevelType w:val="multilevel"/>
    <w:tmpl w:val="9808E84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F113D9C"/>
    <w:multiLevelType w:val="hybridMultilevel"/>
    <w:tmpl w:val="52588A4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2976E4A"/>
    <w:multiLevelType w:val="hybridMultilevel"/>
    <w:tmpl w:val="B936D19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1AC3664A"/>
    <w:multiLevelType w:val="multilevel"/>
    <w:tmpl w:val="F7BEC594"/>
    <w:lvl w:ilvl="0">
      <w:start w:val="1"/>
      <w:numFmt w:val="decimal"/>
      <w:lvlText w:val="%1."/>
      <w:lvlJc w:val="left"/>
      <w:pPr>
        <w:tabs>
          <w:tab w:val="num" w:pos="480"/>
        </w:tabs>
        <w:ind w:left="480" w:hanging="480"/>
      </w:pPr>
      <w:rPr>
        <w:sz w:val="28"/>
      </w:rPr>
    </w:lvl>
    <w:lvl w:ilvl="1">
      <w:start w:val="1"/>
      <w:numFmt w:val="decimal"/>
      <w:lvlText w:val="%1.%2."/>
      <w:lvlJc w:val="left"/>
      <w:pPr>
        <w:tabs>
          <w:tab w:val="num" w:pos="480"/>
        </w:tabs>
        <w:ind w:left="480" w:hanging="480"/>
      </w:pPr>
      <w:rPr>
        <w:b w:val="0"/>
        <w:sz w:val="24"/>
      </w:rPr>
    </w:lvl>
    <w:lvl w:ilvl="2">
      <w:start w:val="1"/>
      <w:numFmt w:val="bullet"/>
      <w:lvlText w:val=""/>
      <w:lvlJc w:val="left"/>
      <w:pPr>
        <w:tabs>
          <w:tab w:val="num" w:pos="720"/>
        </w:tabs>
        <w:ind w:left="720" w:hanging="720"/>
      </w:pPr>
      <w:rPr>
        <w:rFonts w:ascii="Symbol" w:hAnsi="Symbol" w:hint="default"/>
        <w:b w:val="0"/>
        <w:sz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1FC21049"/>
    <w:multiLevelType w:val="multilevel"/>
    <w:tmpl w:val="5E4CE99A"/>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906"/>
        </w:tabs>
        <w:ind w:left="906" w:hanging="480"/>
      </w:pPr>
      <w:rPr>
        <w:rFonts w:hint="default"/>
        <w:i w:val="0"/>
        <w:iCs w:val="0"/>
      </w:rPr>
    </w:lvl>
    <w:lvl w:ilvl="2">
      <w:start w:val="1"/>
      <w:numFmt w:val="decimal"/>
      <w:lvlText w:val="%1.%2.%3."/>
      <w:lvlJc w:val="left"/>
      <w:pPr>
        <w:tabs>
          <w:tab w:val="num" w:pos="1572"/>
        </w:tabs>
        <w:ind w:left="1572" w:hanging="720"/>
      </w:pPr>
      <w:rPr>
        <w:rFonts w:hint="default"/>
        <w:b w:val="0"/>
        <w:i w:val="0"/>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3" w15:restartNumberingAfterBreak="0">
    <w:nsid w:val="221B2EBE"/>
    <w:multiLevelType w:val="hybridMultilevel"/>
    <w:tmpl w:val="E056CE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2CC1634"/>
    <w:multiLevelType w:val="multilevel"/>
    <w:tmpl w:val="00000019"/>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5" w15:restartNumberingAfterBreak="0">
    <w:nsid w:val="23595159"/>
    <w:multiLevelType w:val="hybridMultilevel"/>
    <w:tmpl w:val="202CB0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A41FB3"/>
    <w:multiLevelType w:val="hybridMultilevel"/>
    <w:tmpl w:val="8806F944"/>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7" w15:restartNumberingAfterBreak="0">
    <w:nsid w:val="2B7E3297"/>
    <w:multiLevelType w:val="multilevel"/>
    <w:tmpl w:val="213A37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5B0668E"/>
    <w:multiLevelType w:val="hybridMultilevel"/>
    <w:tmpl w:val="5F12BF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7A506F8"/>
    <w:multiLevelType w:val="multilevel"/>
    <w:tmpl w:val="8C4252C8"/>
    <w:lvl w:ilvl="0">
      <w:start w:val="1"/>
      <w:numFmt w:val="decimal"/>
      <w:lvlText w:val="%1."/>
      <w:lvlJc w:val="left"/>
      <w:pPr>
        <w:ind w:left="60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3EB97B6A"/>
    <w:multiLevelType w:val="multilevel"/>
    <w:tmpl w:val="00000019"/>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2" w15:restartNumberingAfterBreak="0">
    <w:nsid w:val="427D76F7"/>
    <w:multiLevelType w:val="multilevel"/>
    <w:tmpl w:val="4D309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024688"/>
    <w:multiLevelType w:val="multilevel"/>
    <w:tmpl w:val="230E46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121C72"/>
    <w:multiLevelType w:val="hybridMultilevel"/>
    <w:tmpl w:val="C74C39B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A364564"/>
    <w:multiLevelType w:val="hybridMultilevel"/>
    <w:tmpl w:val="3E467B50"/>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D771007"/>
    <w:multiLevelType w:val="hybridMultilevel"/>
    <w:tmpl w:val="1D269B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E9F6195"/>
    <w:multiLevelType w:val="hybridMultilevel"/>
    <w:tmpl w:val="813EC122"/>
    <w:lvl w:ilvl="0" w:tplc="3DF8CDE6">
      <w:start w:val="7"/>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F9143D5"/>
    <w:multiLevelType w:val="multilevel"/>
    <w:tmpl w:val="30A22EEC"/>
    <w:lvl w:ilvl="0">
      <w:start w:val="1"/>
      <w:numFmt w:val="decimal"/>
      <w:lvlText w:val="%1."/>
      <w:lvlJc w:val="left"/>
      <w:pPr>
        <w:tabs>
          <w:tab w:val="num" w:pos="480"/>
        </w:tabs>
        <w:ind w:left="480" w:hanging="480"/>
      </w:pPr>
      <w:rPr>
        <w:sz w:val="28"/>
      </w:rPr>
    </w:lvl>
    <w:lvl w:ilvl="1">
      <w:start w:val="1"/>
      <w:numFmt w:val="decimal"/>
      <w:lvlText w:val="%1.%2."/>
      <w:lvlJc w:val="left"/>
      <w:pPr>
        <w:tabs>
          <w:tab w:val="num" w:pos="480"/>
        </w:tabs>
        <w:ind w:left="480" w:hanging="480"/>
      </w:pPr>
      <w:rPr>
        <w:b w:val="0"/>
        <w:sz w:val="24"/>
      </w:rPr>
    </w:lvl>
    <w:lvl w:ilvl="2">
      <w:start w:val="1"/>
      <w:numFmt w:val="decimal"/>
      <w:lvlText w:val="%1.%2.%3."/>
      <w:lvlJc w:val="left"/>
      <w:pPr>
        <w:tabs>
          <w:tab w:val="num" w:pos="720"/>
        </w:tabs>
        <w:ind w:left="720" w:hanging="720"/>
      </w:pPr>
      <w:rPr>
        <w:b w:val="0"/>
        <w:sz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3D8543C"/>
    <w:multiLevelType w:val="hybridMultilevel"/>
    <w:tmpl w:val="131C62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5A5688F"/>
    <w:multiLevelType w:val="multilevel"/>
    <w:tmpl w:val="0000001D"/>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59B547BE"/>
    <w:multiLevelType w:val="hybridMultilevel"/>
    <w:tmpl w:val="D32E0F3A"/>
    <w:lvl w:ilvl="0" w:tplc="2E806396">
      <w:start w:val="1"/>
      <w:numFmt w:val="lowerLetter"/>
      <w:lvlText w:val="%1)"/>
      <w:lvlJc w:val="left"/>
      <w:pPr>
        <w:ind w:left="720" w:hanging="360"/>
      </w:pPr>
      <w:rPr>
        <w:rFonts w:eastAsia="Palatino Linotype"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E4832B0"/>
    <w:multiLevelType w:val="hybridMultilevel"/>
    <w:tmpl w:val="6576F8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09321A5"/>
    <w:multiLevelType w:val="hybridMultilevel"/>
    <w:tmpl w:val="29201A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1467351"/>
    <w:multiLevelType w:val="hybridMultilevel"/>
    <w:tmpl w:val="6C5226EE"/>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61A00A0B"/>
    <w:multiLevelType w:val="multilevel"/>
    <w:tmpl w:val="FB34AB5A"/>
    <w:lvl w:ilvl="0">
      <w:start w:val="1"/>
      <w:numFmt w:val="decimal"/>
      <w:lvlText w:val="%1."/>
      <w:lvlJc w:val="left"/>
      <w:pPr>
        <w:tabs>
          <w:tab w:val="num" w:pos="480"/>
        </w:tabs>
        <w:ind w:left="480" w:hanging="480"/>
      </w:pPr>
      <w:rPr>
        <w:sz w:val="28"/>
      </w:rPr>
    </w:lvl>
    <w:lvl w:ilvl="1">
      <w:start w:val="1"/>
      <w:numFmt w:val="decimal"/>
      <w:lvlText w:val="%1.%2."/>
      <w:lvlJc w:val="left"/>
      <w:pPr>
        <w:tabs>
          <w:tab w:val="num" w:pos="480"/>
        </w:tabs>
        <w:ind w:left="480" w:hanging="480"/>
      </w:pPr>
      <w:rPr>
        <w:b w:val="0"/>
        <w:sz w:val="24"/>
      </w:rPr>
    </w:lvl>
    <w:lvl w:ilvl="2">
      <w:start w:val="1"/>
      <w:numFmt w:val="bullet"/>
      <w:lvlText w:val=""/>
      <w:lvlJc w:val="left"/>
      <w:pPr>
        <w:tabs>
          <w:tab w:val="num" w:pos="720"/>
        </w:tabs>
        <w:ind w:left="720" w:hanging="720"/>
      </w:pPr>
      <w:rPr>
        <w:rFonts w:ascii="Symbol" w:hAnsi="Symbol" w:hint="default"/>
        <w:b w:val="0"/>
        <w:sz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644027A8"/>
    <w:multiLevelType w:val="hybridMultilevel"/>
    <w:tmpl w:val="32D0B13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38" w15:restartNumberingAfterBreak="0">
    <w:nsid w:val="71CF59AD"/>
    <w:multiLevelType w:val="hybridMultilevel"/>
    <w:tmpl w:val="DBB8A720"/>
    <w:lvl w:ilvl="0" w:tplc="2580F6D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774568E5"/>
    <w:multiLevelType w:val="multilevel"/>
    <w:tmpl w:val="CF58EF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7525758"/>
    <w:multiLevelType w:val="hybridMultilevel"/>
    <w:tmpl w:val="8230CF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7F37F00"/>
    <w:multiLevelType w:val="hybridMultilevel"/>
    <w:tmpl w:val="C74C39B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83F611E"/>
    <w:multiLevelType w:val="hybridMultilevel"/>
    <w:tmpl w:val="FEAA7314"/>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364" w:hanging="360"/>
      </w:pPr>
      <w:rPr>
        <w:rFonts w:ascii="Courier New" w:hAnsi="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44" w15:restartNumberingAfterBreak="0">
    <w:nsid w:val="78B34E41"/>
    <w:multiLevelType w:val="hybridMultilevel"/>
    <w:tmpl w:val="8E6420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C87115A"/>
    <w:multiLevelType w:val="hybridMultilevel"/>
    <w:tmpl w:val="B1220552"/>
    <w:lvl w:ilvl="0" w:tplc="6480FFE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29"/>
  </w:num>
  <w:num w:numId="6">
    <w:abstractNumId w:val="26"/>
  </w:num>
  <w:num w:numId="7">
    <w:abstractNumId w:val="31"/>
  </w:num>
  <w:num w:numId="8">
    <w:abstractNumId w:val="41"/>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8"/>
  </w:num>
  <w:num w:numId="12">
    <w:abstractNumId w:val="11"/>
  </w:num>
  <w:num w:numId="13">
    <w:abstractNumId w:val="36"/>
  </w:num>
  <w:num w:numId="14">
    <w:abstractNumId w:val="33"/>
  </w:num>
  <w:num w:numId="15">
    <w:abstractNumId w:val="10"/>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34"/>
  </w:num>
  <w:num w:numId="19">
    <w:abstractNumId w:val="40"/>
  </w:num>
  <w:num w:numId="20">
    <w:abstractNumId w:val="27"/>
  </w:num>
  <w:num w:numId="21">
    <w:abstractNumId w:val="8"/>
  </w:num>
  <w:num w:numId="22">
    <w:abstractNumId w:val="37"/>
  </w:num>
  <w:num w:numId="23">
    <w:abstractNumId w:val="9"/>
  </w:num>
  <w:num w:numId="24">
    <w:abstractNumId w:val="6"/>
  </w:num>
  <w:num w:numId="25">
    <w:abstractNumId w:val="5"/>
  </w:num>
  <w:num w:numId="26">
    <w:abstractNumId w:val="4"/>
  </w:num>
  <w:num w:numId="27">
    <w:abstractNumId w:val="3"/>
  </w:num>
  <w:num w:numId="28">
    <w:abstractNumId w:val="43"/>
  </w:num>
  <w:num w:numId="29">
    <w:abstractNumId w:val="25"/>
  </w:num>
  <w:num w:numId="30">
    <w:abstractNumId w:val="7"/>
  </w:num>
  <w:num w:numId="31">
    <w:abstractNumId w:val="17"/>
  </w:num>
  <w:num w:numId="32">
    <w:abstractNumId w:val="24"/>
  </w:num>
  <w:num w:numId="33">
    <w:abstractNumId w:val="0"/>
  </w:num>
  <w:num w:numId="34">
    <w:abstractNumId w:val="1"/>
  </w:num>
  <w:num w:numId="35">
    <w:abstractNumId w:val="2"/>
  </w:num>
  <w:num w:numId="36">
    <w:abstractNumId w:val="14"/>
  </w:num>
  <w:num w:numId="37">
    <w:abstractNumId w:val="21"/>
  </w:num>
  <w:num w:numId="38">
    <w:abstractNumId w:val="30"/>
  </w:num>
  <w:num w:numId="39">
    <w:abstractNumId w:val="13"/>
  </w:num>
  <w:num w:numId="40">
    <w:abstractNumId w:val="42"/>
  </w:num>
  <w:num w:numId="41">
    <w:abstractNumId w:val="15"/>
  </w:num>
  <w:num w:numId="42">
    <w:abstractNumId w:val="32"/>
  </w:num>
  <w:num w:numId="43">
    <w:abstractNumId w:val="44"/>
  </w:num>
  <w:num w:numId="44">
    <w:abstractNumId w:val="38"/>
  </w:num>
  <w:num w:numId="45">
    <w:abstractNumId w:val="45"/>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69"/>
    <w:rsid w:val="00001D09"/>
    <w:rsid w:val="000033DC"/>
    <w:rsid w:val="00027C6D"/>
    <w:rsid w:val="00042448"/>
    <w:rsid w:val="00061034"/>
    <w:rsid w:val="0006232C"/>
    <w:rsid w:val="00083263"/>
    <w:rsid w:val="00085C8A"/>
    <w:rsid w:val="00086D3F"/>
    <w:rsid w:val="00105C8A"/>
    <w:rsid w:val="00106A8B"/>
    <w:rsid w:val="001102C4"/>
    <w:rsid w:val="0011421E"/>
    <w:rsid w:val="00122CC5"/>
    <w:rsid w:val="001605E3"/>
    <w:rsid w:val="0019115D"/>
    <w:rsid w:val="001978DA"/>
    <w:rsid w:val="001B0AD0"/>
    <w:rsid w:val="001C537F"/>
    <w:rsid w:val="002002DB"/>
    <w:rsid w:val="0020572B"/>
    <w:rsid w:val="00206911"/>
    <w:rsid w:val="00207C04"/>
    <w:rsid w:val="002457C7"/>
    <w:rsid w:val="00276173"/>
    <w:rsid w:val="00277B7C"/>
    <w:rsid w:val="0028604A"/>
    <w:rsid w:val="00287137"/>
    <w:rsid w:val="0029513D"/>
    <w:rsid w:val="00295D68"/>
    <w:rsid w:val="00295FF4"/>
    <w:rsid w:val="002C1079"/>
    <w:rsid w:val="002D6CA1"/>
    <w:rsid w:val="00300DF1"/>
    <w:rsid w:val="00304399"/>
    <w:rsid w:val="00310E28"/>
    <w:rsid w:val="003157E1"/>
    <w:rsid w:val="00351E26"/>
    <w:rsid w:val="00356546"/>
    <w:rsid w:val="00363D05"/>
    <w:rsid w:val="00366355"/>
    <w:rsid w:val="0037790F"/>
    <w:rsid w:val="00387013"/>
    <w:rsid w:val="00397C7E"/>
    <w:rsid w:val="003F01AE"/>
    <w:rsid w:val="00404625"/>
    <w:rsid w:val="004058E6"/>
    <w:rsid w:val="00421550"/>
    <w:rsid w:val="00423859"/>
    <w:rsid w:val="00435C6A"/>
    <w:rsid w:val="004411B7"/>
    <w:rsid w:val="00444D40"/>
    <w:rsid w:val="00457311"/>
    <w:rsid w:val="0049780A"/>
    <w:rsid w:val="004C36CF"/>
    <w:rsid w:val="004D5524"/>
    <w:rsid w:val="004E3B7D"/>
    <w:rsid w:val="004E3BBD"/>
    <w:rsid w:val="004F1E0F"/>
    <w:rsid w:val="00501169"/>
    <w:rsid w:val="00506F36"/>
    <w:rsid w:val="00546BBB"/>
    <w:rsid w:val="00550006"/>
    <w:rsid w:val="00551FB5"/>
    <w:rsid w:val="005638E4"/>
    <w:rsid w:val="00576835"/>
    <w:rsid w:val="005B16FC"/>
    <w:rsid w:val="005B226D"/>
    <w:rsid w:val="005C17B2"/>
    <w:rsid w:val="005C3785"/>
    <w:rsid w:val="005C5D8F"/>
    <w:rsid w:val="005E349B"/>
    <w:rsid w:val="005F55FC"/>
    <w:rsid w:val="0060476F"/>
    <w:rsid w:val="006375F8"/>
    <w:rsid w:val="0066103F"/>
    <w:rsid w:val="0066343B"/>
    <w:rsid w:val="006C3609"/>
    <w:rsid w:val="006E3F9E"/>
    <w:rsid w:val="006E5B7A"/>
    <w:rsid w:val="006F25F9"/>
    <w:rsid w:val="0074447D"/>
    <w:rsid w:val="0075634E"/>
    <w:rsid w:val="0076088F"/>
    <w:rsid w:val="00762B26"/>
    <w:rsid w:val="00764B8B"/>
    <w:rsid w:val="007863F5"/>
    <w:rsid w:val="0078683C"/>
    <w:rsid w:val="007B5F18"/>
    <w:rsid w:val="007C6B21"/>
    <w:rsid w:val="007D79FE"/>
    <w:rsid w:val="007F3F84"/>
    <w:rsid w:val="007F649A"/>
    <w:rsid w:val="00841EBB"/>
    <w:rsid w:val="00857CB7"/>
    <w:rsid w:val="00881CC6"/>
    <w:rsid w:val="008B1FFE"/>
    <w:rsid w:val="008F2BA0"/>
    <w:rsid w:val="00930CD2"/>
    <w:rsid w:val="0093328E"/>
    <w:rsid w:val="00955186"/>
    <w:rsid w:val="00956FCE"/>
    <w:rsid w:val="00967451"/>
    <w:rsid w:val="009827C5"/>
    <w:rsid w:val="00990144"/>
    <w:rsid w:val="009A48A4"/>
    <w:rsid w:val="009B0434"/>
    <w:rsid w:val="009E3419"/>
    <w:rsid w:val="00A1501C"/>
    <w:rsid w:val="00A304C0"/>
    <w:rsid w:val="00A40F7C"/>
    <w:rsid w:val="00A417D3"/>
    <w:rsid w:val="00A62805"/>
    <w:rsid w:val="00AD5E56"/>
    <w:rsid w:val="00AD7E44"/>
    <w:rsid w:val="00AF6D17"/>
    <w:rsid w:val="00B01483"/>
    <w:rsid w:val="00B0212A"/>
    <w:rsid w:val="00B02E69"/>
    <w:rsid w:val="00B07D14"/>
    <w:rsid w:val="00B13631"/>
    <w:rsid w:val="00B13E25"/>
    <w:rsid w:val="00B14709"/>
    <w:rsid w:val="00B3614B"/>
    <w:rsid w:val="00B67EF5"/>
    <w:rsid w:val="00BB3F3E"/>
    <w:rsid w:val="00BE2CBD"/>
    <w:rsid w:val="00BE2E66"/>
    <w:rsid w:val="00BF5CBC"/>
    <w:rsid w:val="00C11EB8"/>
    <w:rsid w:val="00C21EC3"/>
    <w:rsid w:val="00C23F14"/>
    <w:rsid w:val="00C3372E"/>
    <w:rsid w:val="00C4598A"/>
    <w:rsid w:val="00C46167"/>
    <w:rsid w:val="00C52C81"/>
    <w:rsid w:val="00C56550"/>
    <w:rsid w:val="00C80A97"/>
    <w:rsid w:val="00CB603F"/>
    <w:rsid w:val="00CD6442"/>
    <w:rsid w:val="00CF51BD"/>
    <w:rsid w:val="00CF5935"/>
    <w:rsid w:val="00D056A5"/>
    <w:rsid w:val="00D11504"/>
    <w:rsid w:val="00D319A0"/>
    <w:rsid w:val="00D56571"/>
    <w:rsid w:val="00D61F2C"/>
    <w:rsid w:val="00D70BEA"/>
    <w:rsid w:val="00D84B4C"/>
    <w:rsid w:val="00DB0CBC"/>
    <w:rsid w:val="00DD24A3"/>
    <w:rsid w:val="00E03F6E"/>
    <w:rsid w:val="00E3540E"/>
    <w:rsid w:val="00E668DF"/>
    <w:rsid w:val="00E768A6"/>
    <w:rsid w:val="00E92778"/>
    <w:rsid w:val="00E95084"/>
    <w:rsid w:val="00EA0E08"/>
    <w:rsid w:val="00EA5527"/>
    <w:rsid w:val="00EC5260"/>
    <w:rsid w:val="00EE699E"/>
    <w:rsid w:val="00EF5B5C"/>
    <w:rsid w:val="00F0010D"/>
    <w:rsid w:val="00F04A41"/>
    <w:rsid w:val="00F116FE"/>
    <w:rsid w:val="00F15EE3"/>
    <w:rsid w:val="00F15FA0"/>
    <w:rsid w:val="00F32B4B"/>
    <w:rsid w:val="00F420BF"/>
    <w:rsid w:val="00F50375"/>
    <w:rsid w:val="00F54BA5"/>
    <w:rsid w:val="00F56708"/>
    <w:rsid w:val="00F602BE"/>
    <w:rsid w:val="00F74212"/>
    <w:rsid w:val="00FA3D02"/>
    <w:rsid w:val="00FC6825"/>
    <w:rsid w:val="00FD22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3CBDF"/>
  <w15:docId w15:val="{F2BB9BA8-3DF2-44D4-A8B0-173339119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5D68"/>
    <w:pPr>
      <w:spacing w:after="0" w:line="240" w:lineRule="auto"/>
    </w:pPr>
    <w:rPr>
      <w:rFonts w:ascii="Times New Roman" w:eastAsia="Calibri" w:hAnsi="Times New Roman" w:cs="Times New Roman"/>
      <w:sz w:val="24"/>
      <w:szCs w:val="24"/>
      <w:lang w:eastAsia="sk-SK"/>
    </w:rPr>
  </w:style>
  <w:style w:type="paragraph" w:styleId="Nadpis1">
    <w:name w:val="heading 1"/>
    <w:basedOn w:val="Normlny"/>
    <w:next w:val="Normlny"/>
    <w:link w:val="Nadpis1Char"/>
    <w:uiPriority w:val="9"/>
    <w:qFormat/>
    <w:rsid w:val="004411B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rsid w:val="00435C6A"/>
    <w:pPr>
      <w:keepNext/>
      <w:tabs>
        <w:tab w:val="num" w:pos="1440"/>
      </w:tabs>
      <w:spacing w:before="240" w:after="60"/>
      <w:ind w:left="1440" w:hanging="720"/>
      <w:outlineLvl w:val="1"/>
    </w:pPr>
    <w:rPr>
      <w:rFonts w:asciiTheme="majorHAnsi" w:eastAsiaTheme="majorEastAsia" w:hAnsiTheme="majorHAnsi" w:cstheme="majorBidi"/>
      <w:b/>
      <w:bCs/>
      <w:i/>
      <w:iCs/>
      <w:sz w:val="28"/>
      <w:szCs w:val="28"/>
      <w:lang w:val="en-US" w:eastAsia="en-US"/>
    </w:rPr>
  </w:style>
  <w:style w:type="paragraph" w:styleId="Nadpis3">
    <w:name w:val="heading 3"/>
    <w:basedOn w:val="Normlny"/>
    <w:next w:val="Normlny"/>
    <w:link w:val="Nadpis3Char"/>
    <w:uiPriority w:val="9"/>
    <w:unhideWhenUsed/>
    <w:qFormat/>
    <w:rsid w:val="00FD2274"/>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iPriority w:val="9"/>
    <w:semiHidden/>
    <w:unhideWhenUsed/>
    <w:qFormat/>
    <w:rsid w:val="00435C6A"/>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Nadpis5">
    <w:name w:val="heading 5"/>
    <w:basedOn w:val="Normlny"/>
    <w:next w:val="Normlny"/>
    <w:link w:val="Nadpis5Char"/>
    <w:uiPriority w:val="9"/>
    <w:semiHidden/>
    <w:unhideWhenUsed/>
    <w:qFormat/>
    <w:rsid w:val="00435C6A"/>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Nadpis6">
    <w:name w:val="heading 6"/>
    <w:basedOn w:val="Normlny"/>
    <w:next w:val="Normlny"/>
    <w:link w:val="Nadpis6Char"/>
    <w:qFormat/>
    <w:rsid w:val="00435C6A"/>
    <w:pPr>
      <w:tabs>
        <w:tab w:val="num" w:pos="4320"/>
      </w:tabs>
      <w:spacing w:before="240" w:after="60"/>
      <w:ind w:left="4320" w:hanging="720"/>
      <w:outlineLvl w:val="5"/>
    </w:pPr>
    <w:rPr>
      <w:rFonts w:eastAsia="Times New Roman"/>
      <w:b/>
      <w:bCs/>
      <w:sz w:val="22"/>
      <w:szCs w:val="22"/>
      <w:lang w:val="en-US" w:eastAsia="en-US"/>
    </w:rPr>
  </w:style>
  <w:style w:type="paragraph" w:styleId="Nadpis7">
    <w:name w:val="heading 7"/>
    <w:basedOn w:val="Normlny"/>
    <w:next w:val="Normlny"/>
    <w:link w:val="Nadpis7Char"/>
    <w:uiPriority w:val="9"/>
    <w:semiHidden/>
    <w:unhideWhenUsed/>
    <w:qFormat/>
    <w:rsid w:val="00435C6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Nadpis8">
    <w:name w:val="heading 8"/>
    <w:basedOn w:val="Normlny"/>
    <w:next w:val="Normlny"/>
    <w:link w:val="Nadpis8Char"/>
    <w:uiPriority w:val="9"/>
    <w:semiHidden/>
    <w:unhideWhenUsed/>
    <w:qFormat/>
    <w:rsid w:val="00435C6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Nadpis9">
    <w:name w:val="heading 9"/>
    <w:basedOn w:val="Normlny"/>
    <w:next w:val="Normlny"/>
    <w:link w:val="Nadpis9Char"/>
    <w:uiPriority w:val="9"/>
    <w:semiHidden/>
    <w:unhideWhenUsed/>
    <w:qFormat/>
    <w:rsid w:val="00435C6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11EB8"/>
    <w:pPr>
      <w:tabs>
        <w:tab w:val="center" w:pos="4536"/>
        <w:tab w:val="right" w:pos="9072"/>
      </w:tabs>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C11EB8"/>
  </w:style>
  <w:style w:type="paragraph" w:styleId="Pta">
    <w:name w:val="footer"/>
    <w:basedOn w:val="Normlny"/>
    <w:link w:val="PtaChar"/>
    <w:uiPriority w:val="99"/>
    <w:unhideWhenUsed/>
    <w:rsid w:val="00C11EB8"/>
    <w:pPr>
      <w:tabs>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C11EB8"/>
  </w:style>
  <w:style w:type="paragraph" w:customStyle="1" w:styleId="Zkladntext">
    <w:name w:val="Základní text~"/>
    <w:basedOn w:val="Normlny"/>
    <w:rsid w:val="00295D68"/>
    <w:pPr>
      <w:widowControl w:val="0"/>
      <w:spacing w:line="288" w:lineRule="auto"/>
    </w:pPr>
    <w:rPr>
      <w:rFonts w:ascii="Courier New" w:eastAsia="Times New Roman" w:hAnsi="Courier New"/>
      <w:noProof/>
      <w:szCs w:val="20"/>
    </w:rPr>
  </w:style>
  <w:style w:type="paragraph" w:styleId="Odsekzoznamu">
    <w:name w:val="List Paragraph"/>
    <w:aliases w:val="body,Odsek zoznamu2,Odsek,Odsek 1.,Bullet Number,lp1,lp11,List Paragraph11,Bullet 1,Use Case List Paragraph,Odsek zoznamu1"/>
    <w:basedOn w:val="Normlny"/>
    <w:link w:val="OdsekzoznamuChar"/>
    <w:uiPriority w:val="34"/>
    <w:qFormat/>
    <w:rsid w:val="00881CC6"/>
    <w:pPr>
      <w:ind w:left="720"/>
      <w:contextualSpacing/>
    </w:p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unhideWhenUsed/>
    <w:rsid w:val="00956FCE"/>
    <w:pPr>
      <w:spacing w:before="100" w:beforeAutospacing="1" w:after="100" w:afterAutospacing="1"/>
    </w:pPr>
    <w:rPr>
      <w:rFonts w:eastAsia="Times New Roman"/>
    </w:rPr>
  </w:style>
  <w:style w:type="character" w:customStyle="1" w:styleId="apple-tab-span">
    <w:name w:val="apple-tab-span"/>
    <w:basedOn w:val="Predvolenpsmoodseku"/>
    <w:rsid w:val="00956FCE"/>
  </w:style>
  <w:style w:type="paragraph" w:styleId="Textbubliny">
    <w:name w:val="Balloon Text"/>
    <w:basedOn w:val="Normlny"/>
    <w:link w:val="TextbublinyChar"/>
    <w:uiPriority w:val="99"/>
    <w:semiHidden/>
    <w:unhideWhenUsed/>
    <w:rsid w:val="00AF6D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AF6D17"/>
    <w:rPr>
      <w:rFonts w:ascii="Segoe UI" w:eastAsia="Calibri" w:hAnsi="Segoe UI" w:cs="Segoe UI"/>
      <w:sz w:val="18"/>
      <w:szCs w:val="18"/>
      <w:lang w:eastAsia="sk-SK"/>
    </w:rPr>
  </w:style>
  <w:style w:type="character" w:styleId="Hypertextovprepojenie">
    <w:name w:val="Hyperlink"/>
    <w:semiHidden/>
    <w:rsid w:val="00EC5260"/>
    <w:rPr>
      <w:color w:val="0000FF"/>
      <w:u w:val="single"/>
    </w:rPr>
  </w:style>
  <w:style w:type="paragraph" w:styleId="Zkladntext0">
    <w:name w:val="Body Text"/>
    <w:basedOn w:val="Normlny"/>
    <w:link w:val="ZkladntextChar"/>
    <w:semiHidden/>
    <w:rsid w:val="00EC5260"/>
    <w:pPr>
      <w:suppressAutoHyphens/>
    </w:pPr>
    <w:rPr>
      <w:rFonts w:eastAsia="Times New Roman"/>
      <w:b/>
      <w:bCs/>
      <w:sz w:val="28"/>
      <w:lang w:eastAsia="ar-SA"/>
    </w:rPr>
  </w:style>
  <w:style w:type="character" w:customStyle="1" w:styleId="ZkladntextChar">
    <w:name w:val="Základný text Char"/>
    <w:basedOn w:val="Predvolenpsmoodseku"/>
    <w:link w:val="Zkladntext0"/>
    <w:semiHidden/>
    <w:rsid w:val="00EC5260"/>
    <w:rPr>
      <w:rFonts w:ascii="Times New Roman" w:eastAsia="Times New Roman" w:hAnsi="Times New Roman" w:cs="Times New Roman"/>
      <w:b/>
      <w:bCs/>
      <w:sz w:val="28"/>
      <w:szCs w:val="24"/>
      <w:lang w:eastAsia="ar-SA"/>
    </w:rPr>
  </w:style>
  <w:style w:type="character" w:customStyle="1" w:styleId="Nadpis3Char">
    <w:name w:val="Nadpis 3 Char"/>
    <w:basedOn w:val="Predvolenpsmoodseku"/>
    <w:link w:val="Nadpis3"/>
    <w:uiPriority w:val="9"/>
    <w:rsid w:val="00FD2274"/>
    <w:rPr>
      <w:rFonts w:asciiTheme="majorHAnsi" w:eastAsiaTheme="majorEastAsia" w:hAnsiTheme="majorHAnsi" w:cstheme="majorBidi"/>
      <w:color w:val="243F60" w:themeColor="accent1" w:themeShade="7F"/>
      <w:sz w:val="24"/>
      <w:szCs w:val="24"/>
      <w:lang w:eastAsia="sk-SK"/>
    </w:rPr>
  </w:style>
  <w:style w:type="paragraph" w:customStyle="1" w:styleId="Rub2">
    <w:name w:val="Rub2"/>
    <w:basedOn w:val="Normlny"/>
    <w:next w:val="Normlny"/>
    <w:rsid w:val="00FD2274"/>
    <w:pPr>
      <w:tabs>
        <w:tab w:val="left" w:pos="709"/>
        <w:tab w:val="left" w:pos="5670"/>
        <w:tab w:val="left" w:pos="6663"/>
        <w:tab w:val="left" w:pos="7088"/>
      </w:tabs>
      <w:ind w:right="-596"/>
    </w:pPr>
    <w:rPr>
      <w:rFonts w:ascii="Times New Roman Bold" w:eastAsia="Times New Roman" w:hAnsi="Times New Roman Bold"/>
      <w:b/>
      <w:smallCaps/>
      <w:sz w:val="20"/>
      <w:szCs w:val="20"/>
      <w:lang w:val="fr-FR" w:eastAsia="en-GB"/>
    </w:rPr>
  </w:style>
  <w:style w:type="character" w:styleId="Vrazn">
    <w:name w:val="Strong"/>
    <w:basedOn w:val="Predvolenpsmoodseku"/>
    <w:uiPriority w:val="22"/>
    <w:qFormat/>
    <w:rsid w:val="00FD2274"/>
    <w:rPr>
      <w:b/>
      <w:bCs/>
    </w:rPr>
  </w:style>
  <w:style w:type="paragraph" w:customStyle="1" w:styleId="Standard">
    <w:name w:val="Standard"/>
    <w:rsid w:val="00FD2274"/>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table" w:styleId="Mriekatabuky">
    <w:name w:val="Table Grid"/>
    <w:basedOn w:val="Normlnatabuka"/>
    <w:uiPriority w:val="59"/>
    <w:rsid w:val="00FD227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227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ekzoznamuChar">
    <w:name w:val="Odsek zoznamu Char"/>
    <w:aliases w:val="body Char,Odsek zoznamu2 Char,Odsek Char,Odsek 1. Char,Bullet Number Char,lp1 Char,lp11 Char,List Paragraph11 Char,Bullet 1 Char,Use Case List Paragraph Char,Odsek zoznamu1 Char"/>
    <w:link w:val="Odsekzoznamu"/>
    <w:uiPriority w:val="34"/>
    <w:qFormat/>
    <w:locked/>
    <w:rsid w:val="00FD2274"/>
    <w:rPr>
      <w:rFonts w:ascii="Times New Roman" w:eastAsia="Calibri" w:hAnsi="Times New Roman" w:cs="Times New Roman"/>
      <w:sz w:val="24"/>
      <w:szCs w:val="24"/>
      <w:lang w:eastAsia="sk-SK"/>
    </w:rPr>
  </w:style>
  <w:style w:type="character" w:customStyle="1" w:styleId="pre">
    <w:name w:val="pre"/>
    <w:basedOn w:val="Predvolenpsmoodseku"/>
    <w:rsid w:val="00FD2274"/>
  </w:style>
  <w:style w:type="character" w:customStyle="1" w:styleId="Nadpis1Char">
    <w:name w:val="Nadpis 1 Char"/>
    <w:basedOn w:val="Predvolenpsmoodseku"/>
    <w:link w:val="Nadpis1"/>
    <w:uiPriority w:val="9"/>
    <w:rsid w:val="004411B7"/>
    <w:rPr>
      <w:rFonts w:asciiTheme="majorHAnsi" w:eastAsiaTheme="majorEastAsia" w:hAnsiTheme="majorHAnsi" w:cstheme="majorBidi"/>
      <w:color w:val="365F91" w:themeColor="accent1" w:themeShade="BF"/>
      <w:sz w:val="32"/>
      <w:szCs w:val="32"/>
      <w:lang w:eastAsia="sk-SK"/>
    </w:rPr>
  </w:style>
  <w:style w:type="paragraph" w:customStyle="1" w:styleId="slovannadpisZsnH">
    <w:name w:val="Číslovaný nadpis ZsnH"/>
    <w:basedOn w:val="Pokraovaniezoznamu"/>
    <w:autoRedefine/>
    <w:qFormat/>
    <w:rsid w:val="004411B7"/>
    <w:pPr>
      <w:autoSpaceDE w:val="0"/>
      <w:autoSpaceDN w:val="0"/>
      <w:adjustRightInd w:val="0"/>
      <w:spacing w:before="100" w:beforeAutospacing="1"/>
      <w:ind w:left="284" w:hanging="284"/>
      <w:jc w:val="both"/>
    </w:pPr>
    <w:rPr>
      <w:rFonts w:asciiTheme="minorHAnsi" w:eastAsiaTheme="minorHAnsi" w:hAnsiTheme="minorHAnsi" w:cstheme="minorHAnsi"/>
      <w:b/>
      <w:bCs/>
      <w:szCs w:val="23"/>
      <w:lang w:eastAsia="en-US"/>
    </w:rPr>
  </w:style>
  <w:style w:type="character" w:styleId="Odkaznakomentr">
    <w:name w:val="annotation reference"/>
    <w:basedOn w:val="Predvolenpsmoodseku"/>
    <w:uiPriority w:val="99"/>
    <w:semiHidden/>
    <w:unhideWhenUsed/>
    <w:rsid w:val="004411B7"/>
    <w:rPr>
      <w:sz w:val="16"/>
      <w:szCs w:val="16"/>
    </w:rPr>
  </w:style>
  <w:style w:type="paragraph" w:styleId="Textkomentra">
    <w:name w:val="annotation text"/>
    <w:basedOn w:val="Normlny"/>
    <w:link w:val="TextkomentraChar"/>
    <w:uiPriority w:val="99"/>
    <w:semiHidden/>
    <w:unhideWhenUsed/>
    <w:rsid w:val="004411B7"/>
    <w:pPr>
      <w:jc w:val="both"/>
    </w:pPr>
    <w:rPr>
      <w:rFonts w:eastAsiaTheme="minorHAnsi" w:cstheme="minorBidi"/>
      <w:sz w:val="20"/>
      <w:szCs w:val="20"/>
      <w:lang w:eastAsia="en-US"/>
    </w:rPr>
  </w:style>
  <w:style w:type="character" w:customStyle="1" w:styleId="TextkomentraChar">
    <w:name w:val="Text komentára Char"/>
    <w:basedOn w:val="Predvolenpsmoodseku"/>
    <w:link w:val="Textkomentra"/>
    <w:uiPriority w:val="99"/>
    <w:semiHidden/>
    <w:rsid w:val="004411B7"/>
    <w:rPr>
      <w:rFonts w:ascii="Times New Roman" w:hAnsi="Times New Roman"/>
      <w:sz w:val="20"/>
      <w:szCs w:val="20"/>
    </w:rPr>
  </w:style>
  <w:style w:type="character" w:styleId="Zstupntext">
    <w:name w:val="Placeholder Text"/>
    <w:basedOn w:val="Predvolenpsmoodseku"/>
    <w:uiPriority w:val="99"/>
    <w:semiHidden/>
    <w:rsid w:val="004411B7"/>
    <w:rPr>
      <w:color w:val="808080"/>
    </w:rPr>
  </w:style>
  <w:style w:type="paragraph" w:styleId="Pokraovaniezoznamu">
    <w:name w:val="List Continue"/>
    <w:basedOn w:val="Normlny"/>
    <w:uiPriority w:val="99"/>
    <w:semiHidden/>
    <w:unhideWhenUsed/>
    <w:rsid w:val="004411B7"/>
    <w:pPr>
      <w:spacing w:after="120"/>
      <w:ind w:left="283"/>
      <w:contextualSpacing/>
    </w:pPr>
  </w:style>
  <w:style w:type="paragraph" w:styleId="Zarkazkladnhotextu">
    <w:name w:val="Body Text Indent"/>
    <w:basedOn w:val="Normlny"/>
    <w:link w:val="ZarkazkladnhotextuChar"/>
    <w:uiPriority w:val="99"/>
    <w:semiHidden/>
    <w:unhideWhenUsed/>
    <w:rsid w:val="00BF5CBC"/>
    <w:pPr>
      <w:spacing w:after="120"/>
      <w:ind w:left="283"/>
    </w:pPr>
  </w:style>
  <w:style w:type="character" w:customStyle="1" w:styleId="ZarkazkladnhotextuChar">
    <w:name w:val="Zarážka základného textu Char"/>
    <w:basedOn w:val="Predvolenpsmoodseku"/>
    <w:link w:val="Zarkazkladnhotextu"/>
    <w:uiPriority w:val="99"/>
    <w:semiHidden/>
    <w:rsid w:val="00BF5CBC"/>
    <w:rPr>
      <w:rFonts w:ascii="Times New Roman" w:eastAsia="Calibri" w:hAnsi="Times New Roman" w:cs="Times New Roman"/>
      <w:sz w:val="24"/>
      <w:szCs w:val="24"/>
      <w:lang w:eastAsia="sk-SK"/>
    </w:rPr>
  </w:style>
  <w:style w:type="table" w:customStyle="1" w:styleId="Mriekatabuky1">
    <w:name w:val="Mriežka tabuľky1"/>
    <w:basedOn w:val="Normlnatabuka"/>
    <w:next w:val="Mriekatabuky"/>
    <w:uiPriority w:val="59"/>
    <w:rsid w:val="00B0212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FA3D02"/>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semiHidden/>
    <w:rsid w:val="00435C6A"/>
    <w:rPr>
      <w:rFonts w:asciiTheme="majorHAnsi" w:eastAsiaTheme="majorEastAsia" w:hAnsiTheme="majorHAnsi" w:cstheme="majorBidi"/>
      <w:b/>
      <w:bCs/>
      <w:i/>
      <w:iCs/>
      <w:sz w:val="28"/>
      <w:szCs w:val="28"/>
      <w:lang w:val="en-US"/>
    </w:rPr>
  </w:style>
  <w:style w:type="character" w:customStyle="1" w:styleId="Nadpis4Char">
    <w:name w:val="Nadpis 4 Char"/>
    <w:basedOn w:val="Predvolenpsmoodseku"/>
    <w:link w:val="Nadpis4"/>
    <w:uiPriority w:val="9"/>
    <w:semiHidden/>
    <w:rsid w:val="00435C6A"/>
    <w:rPr>
      <w:rFonts w:eastAsiaTheme="minorEastAsia"/>
      <w:b/>
      <w:bCs/>
      <w:sz w:val="28"/>
      <w:szCs w:val="28"/>
      <w:lang w:val="en-US"/>
    </w:rPr>
  </w:style>
  <w:style w:type="character" w:customStyle="1" w:styleId="Nadpis5Char">
    <w:name w:val="Nadpis 5 Char"/>
    <w:basedOn w:val="Predvolenpsmoodseku"/>
    <w:link w:val="Nadpis5"/>
    <w:uiPriority w:val="9"/>
    <w:semiHidden/>
    <w:rsid w:val="00435C6A"/>
    <w:rPr>
      <w:rFonts w:eastAsiaTheme="minorEastAsia"/>
      <w:b/>
      <w:bCs/>
      <w:i/>
      <w:iCs/>
      <w:sz w:val="26"/>
      <w:szCs w:val="26"/>
      <w:lang w:val="en-US"/>
    </w:rPr>
  </w:style>
  <w:style w:type="character" w:customStyle="1" w:styleId="Nadpis6Char">
    <w:name w:val="Nadpis 6 Char"/>
    <w:basedOn w:val="Predvolenpsmoodseku"/>
    <w:link w:val="Nadpis6"/>
    <w:rsid w:val="00435C6A"/>
    <w:rPr>
      <w:rFonts w:ascii="Times New Roman" w:eastAsia="Times New Roman" w:hAnsi="Times New Roman" w:cs="Times New Roman"/>
      <w:b/>
      <w:bCs/>
      <w:lang w:val="en-US"/>
    </w:rPr>
  </w:style>
  <w:style w:type="character" w:customStyle="1" w:styleId="Nadpis7Char">
    <w:name w:val="Nadpis 7 Char"/>
    <w:basedOn w:val="Predvolenpsmoodseku"/>
    <w:link w:val="Nadpis7"/>
    <w:uiPriority w:val="9"/>
    <w:semiHidden/>
    <w:rsid w:val="00435C6A"/>
    <w:rPr>
      <w:rFonts w:eastAsiaTheme="minorEastAsia"/>
      <w:sz w:val="24"/>
      <w:szCs w:val="24"/>
      <w:lang w:val="en-US"/>
    </w:rPr>
  </w:style>
  <w:style w:type="character" w:customStyle="1" w:styleId="Nadpis8Char">
    <w:name w:val="Nadpis 8 Char"/>
    <w:basedOn w:val="Predvolenpsmoodseku"/>
    <w:link w:val="Nadpis8"/>
    <w:uiPriority w:val="9"/>
    <w:semiHidden/>
    <w:rsid w:val="00435C6A"/>
    <w:rPr>
      <w:rFonts w:eastAsiaTheme="minorEastAsia"/>
      <w:i/>
      <w:iCs/>
      <w:sz w:val="24"/>
      <w:szCs w:val="24"/>
      <w:lang w:val="en-US"/>
    </w:rPr>
  </w:style>
  <w:style w:type="character" w:customStyle="1" w:styleId="Nadpis9Char">
    <w:name w:val="Nadpis 9 Char"/>
    <w:basedOn w:val="Predvolenpsmoodseku"/>
    <w:link w:val="Nadpis9"/>
    <w:uiPriority w:val="9"/>
    <w:semiHidden/>
    <w:rsid w:val="00435C6A"/>
    <w:rPr>
      <w:rFonts w:asciiTheme="majorHAnsi" w:eastAsiaTheme="majorEastAsia" w:hAnsiTheme="majorHAnsi" w:cstheme="majorBidi"/>
      <w:lang w:val="en-US"/>
    </w:rPr>
  </w:style>
  <w:style w:type="character" w:styleId="Nevyrieenzmienka">
    <w:name w:val="Unresolved Mention"/>
    <w:basedOn w:val="Predvolenpsmoodseku"/>
    <w:uiPriority w:val="99"/>
    <w:semiHidden/>
    <w:unhideWhenUsed/>
    <w:rsid w:val="00F54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109633">
      <w:bodyDiv w:val="1"/>
      <w:marLeft w:val="0"/>
      <w:marRight w:val="0"/>
      <w:marTop w:val="0"/>
      <w:marBottom w:val="0"/>
      <w:divBdr>
        <w:top w:val="none" w:sz="0" w:space="0" w:color="auto"/>
        <w:left w:val="none" w:sz="0" w:space="0" w:color="auto"/>
        <w:bottom w:val="none" w:sz="0" w:space="0" w:color="auto"/>
        <w:right w:val="none" w:sz="0" w:space="0" w:color="auto"/>
      </w:divBdr>
    </w:div>
    <w:div w:id="663045107">
      <w:bodyDiv w:val="1"/>
      <w:marLeft w:val="0"/>
      <w:marRight w:val="0"/>
      <w:marTop w:val="0"/>
      <w:marBottom w:val="0"/>
      <w:divBdr>
        <w:top w:val="none" w:sz="0" w:space="0" w:color="auto"/>
        <w:left w:val="none" w:sz="0" w:space="0" w:color="auto"/>
        <w:bottom w:val="none" w:sz="0" w:space="0" w:color="auto"/>
        <w:right w:val="none" w:sz="0" w:space="0" w:color="auto"/>
      </w:divBdr>
    </w:div>
    <w:div w:id="1055006945">
      <w:bodyDiv w:val="1"/>
      <w:marLeft w:val="0"/>
      <w:marRight w:val="0"/>
      <w:marTop w:val="0"/>
      <w:marBottom w:val="0"/>
      <w:divBdr>
        <w:top w:val="none" w:sz="0" w:space="0" w:color="auto"/>
        <w:left w:val="none" w:sz="0" w:space="0" w:color="auto"/>
        <w:bottom w:val="none" w:sz="0" w:space="0" w:color="auto"/>
        <w:right w:val="none" w:sz="0" w:space="0" w:color="auto"/>
      </w:divBdr>
    </w:div>
    <w:div w:id="1143692484">
      <w:bodyDiv w:val="1"/>
      <w:marLeft w:val="0"/>
      <w:marRight w:val="0"/>
      <w:marTop w:val="0"/>
      <w:marBottom w:val="0"/>
      <w:divBdr>
        <w:top w:val="none" w:sz="0" w:space="0" w:color="auto"/>
        <w:left w:val="none" w:sz="0" w:space="0" w:color="auto"/>
        <w:bottom w:val="none" w:sz="0" w:space="0" w:color="auto"/>
        <w:right w:val="none" w:sz="0" w:space="0" w:color="auto"/>
      </w:divBdr>
    </w:div>
    <w:div w:id="114801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obce.sk/obec/mankovce/mankovc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15</Pages>
  <Words>5536</Words>
  <Characters>31558</Characters>
  <DocSecurity>0</DocSecurity>
  <Lines>262</Lines>
  <Paragraphs>74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2020-02-18T16:24:00Z</cp:lastPrinted>
  <dcterms:created xsi:type="dcterms:W3CDTF">2020-02-05T09:04:00Z</dcterms:created>
  <dcterms:modified xsi:type="dcterms:W3CDTF">2020-02-18T16:24:00Z</dcterms:modified>
</cp:coreProperties>
</file>